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053D1" w14:textId="77777777" w:rsidR="00A60370" w:rsidRPr="00A60370" w:rsidRDefault="00A60370" w:rsidP="00261827">
      <w:pPr>
        <w:tabs>
          <w:tab w:val="left" w:pos="915"/>
        </w:tabs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color w:val="000000"/>
          <w:spacing w:val="-8"/>
          <w:sz w:val="18"/>
          <w:szCs w:val="18"/>
          <w:lang w:eastAsia="ar-SA"/>
        </w:rPr>
      </w:pP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38"/>
        <w:gridCol w:w="100"/>
        <w:gridCol w:w="947"/>
        <w:gridCol w:w="283"/>
        <w:gridCol w:w="947"/>
        <w:gridCol w:w="8229"/>
        <w:gridCol w:w="83"/>
      </w:tblGrid>
      <w:tr w:rsidR="00A60370" w:rsidRPr="00A60370" w14:paraId="1D1BB046" w14:textId="77777777" w:rsidTr="00C17F41">
        <w:trPr>
          <w:gridBefore w:val="1"/>
          <w:gridAfter w:val="1"/>
          <w:wBefore w:w="38" w:type="dxa"/>
          <w:wAfter w:w="83" w:type="dxa"/>
          <w:trHeight w:hRule="exact" w:val="1060"/>
        </w:trPr>
        <w:tc>
          <w:tcPr>
            <w:tcW w:w="10506" w:type="dxa"/>
            <w:gridSpan w:val="5"/>
          </w:tcPr>
          <w:p w14:paraId="03EC58EA" w14:textId="0B452204" w:rsidR="00A60370" w:rsidRPr="00A60370" w:rsidRDefault="00A60370" w:rsidP="00261827">
            <w:pPr>
              <w:spacing w:after="0" w:line="240" w:lineRule="auto"/>
              <w:ind w:left="284" w:firstLine="868"/>
              <w:jc w:val="center"/>
              <w:rPr>
                <w:rFonts w:ascii="Arial" w:eastAsia="Times New Roman" w:hAnsi="Arial" w:cs="Arial"/>
                <w:b/>
                <w:bCs/>
                <w:iCs/>
                <w:sz w:val="36"/>
                <w:szCs w:val="36"/>
                <w:lang w:eastAsia="ru-RU"/>
              </w:rPr>
            </w:pPr>
            <w:r>
              <w:rPr>
                <w:rFonts w:ascii="Arial" w:eastAsia="Times New Roman" w:hAnsi="Arial" w:cs="Arial"/>
                <w:b/>
                <w:noProof/>
                <w:sz w:val="36"/>
                <w:szCs w:val="36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6BFAF837" wp14:editId="06252130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130175</wp:posOffset>
                  </wp:positionV>
                  <wp:extent cx="797560" cy="459740"/>
                  <wp:effectExtent l="0" t="0" r="2540" b="0"/>
                  <wp:wrapTight wrapText="bothSides">
                    <wp:wrapPolygon edited="0">
                      <wp:start x="0" y="0"/>
                      <wp:lineTo x="0" y="20586"/>
                      <wp:lineTo x="21153" y="20586"/>
                      <wp:lineTo x="21153" y="0"/>
                      <wp:lineTo x="0" y="0"/>
                    </wp:wrapPolygon>
                  </wp:wrapTight>
                  <wp:docPr id="1" name="Рисунок 1" descr="Логотип АСП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АСП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7560" cy="459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908B1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8"/>
                <w:szCs w:val="28"/>
                <w:lang w:eastAsia="ru-RU"/>
              </w:rPr>
              <w:t>60</w:t>
            </w:r>
            <w:r w:rsidRPr="00A60370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8"/>
                <w:szCs w:val="28"/>
                <w:u w:val="single"/>
                <w:vertAlign w:val="superscript"/>
                <w:lang w:eastAsia="ru-RU"/>
              </w:rPr>
              <w:t>й</w:t>
            </w:r>
            <w:r w:rsidRPr="00A60370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8"/>
                <w:szCs w:val="28"/>
                <w:lang w:eastAsia="ru-RU"/>
              </w:rPr>
              <w:t xml:space="preserve"> Межрегиональный Семинар </w:t>
            </w:r>
            <w:r w:rsidRPr="00A60370">
              <w:rPr>
                <w:rFonts w:ascii="Arial" w:eastAsia="Times New Roman" w:hAnsi="Arial" w:cs="Arial"/>
                <w:b/>
                <w:bCs/>
                <w:color w:val="000000"/>
                <w:spacing w:val="20"/>
                <w:sz w:val="28"/>
                <w:szCs w:val="28"/>
                <w:lang w:eastAsia="ru-RU"/>
              </w:rPr>
              <w:br/>
            </w:r>
            <w:r w:rsidRPr="00A60370">
              <w:rPr>
                <w:rFonts w:ascii="Arial" w:eastAsia="Times New Roman" w:hAnsi="Arial" w:cs="Arial"/>
                <w:b/>
                <w:iCs/>
                <w:spacing w:val="20"/>
                <w:sz w:val="28"/>
                <w:szCs w:val="24"/>
                <w:lang w:eastAsia="ru-RU"/>
              </w:rPr>
              <w:t>"Информационные технологии проектирования объектов строительства"</w:t>
            </w:r>
          </w:p>
        </w:tc>
      </w:tr>
      <w:tr w:rsidR="00A60370" w:rsidRPr="00A60370" w14:paraId="2395B8F9" w14:textId="77777777" w:rsidTr="00C17F41">
        <w:trPr>
          <w:gridBefore w:val="1"/>
          <w:gridAfter w:val="1"/>
          <w:wBefore w:w="38" w:type="dxa"/>
          <w:wAfter w:w="83" w:type="dxa"/>
          <w:trHeight w:val="709"/>
        </w:trPr>
        <w:tc>
          <w:tcPr>
            <w:tcW w:w="10506" w:type="dxa"/>
            <w:gridSpan w:val="5"/>
          </w:tcPr>
          <w:p w14:paraId="4A4627CC" w14:textId="47541014" w:rsidR="00A60370" w:rsidRPr="00A60370" w:rsidRDefault="00A60370" w:rsidP="00261827">
            <w:pPr>
              <w:snapToGrid w:val="0"/>
              <w:spacing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Санкт-Петербург, 2</w:t>
            </w:r>
            <w:r w:rsidR="002F58D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A6037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– </w:t>
            </w:r>
            <w:r w:rsidR="00FF457D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BC681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8 </w:t>
            </w:r>
            <w:r w:rsidRPr="00A6037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мая 202</w:t>
            </w:r>
            <w:r w:rsidR="00BC6813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>6</w:t>
            </w:r>
            <w:r w:rsidRPr="00A60370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  <w:p w14:paraId="0071AA0F" w14:textId="77777777" w:rsidR="00A60370" w:rsidRPr="00A60370" w:rsidRDefault="00A60370" w:rsidP="00261827">
            <w:pPr>
              <w:snapToGrid w:val="0"/>
              <w:spacing w:before="120" w:after="0" w:line="240" w:lineRule="auto"/>
              <w:ind w:left="34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noProof/>
                <w:sz w:val="36"/>
                <w:szCs w:val="40"/>
                <w:lang w:eastAsia="ru-RU"/>
              </w:rPr>
              <w:t>ПРОГРАММА</w:t>
            </w:r>
          </w:p>
        </w:tc>
      </w:tr>
      <w:tr w:rsidR="00A60370" w:rsidRPr="00A60370" w14:paraId="2D9FF58E" w14:textId="77777777" w:rsidTr="00C17F41">
        <w:trPr>
          <w:trHeight w:hRule="exact" w:val="510"/>
        </w:trPr>
        <w:tc>
          <w:tcPr>
            <w:tcW w:w="10627" w:type="dxa"/>
            <w:gridSpan w:val="7"/>
            <w:shd w:val="clear" w:color="auto" w:fill="D9D9D9"/>
            <w:vAlign w:val="center"/>
          </w:tcPr>
          <w:p w14:paraId="41E5F2CA" w14:textId="48527F94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ru-RU"/>
              </w:rPr>
              <w:t>2</w:t>
            </w:r>
            <w:r w:rsidR="00BC6813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ru-RU"/>
              </w:rPr>
              <w:t>6</w:t>
            </w:r>
            <w:r w:rsidRPr="00A60370">
              <w:rPr>
                <w:rFonts w:ascii="Arial" w:eastAsia="Times New Roman" w:hAnsi="Arial" w:cs="Arial"/>
                <w:b/>
                <w:sz w:val="28"/>
                <w:szCs w:val="28"/>
                <w:u w:val="single"/>
                <w:lang w:eastAsia="ru-RU"/>
              </w:rPr>
              <w:t xml:space="preserve"> мая, вторник</w:t>
            </w:r>
          </w:p>
        </w:tc>
      </w:tr>
      <w:tr w:rsidR="00A60370" w:rsidRPr="00A60370" w14:paraId="3A9FBB44" w14:textId="77777777" w:rsidTr="00C17F41">
        <w:trPr>
          <w:trHeight w:hRule="exact" w:val="113"/>
        </w:trPr>
        <w:tc>
          <w:tcPr>
            <w:tcW w:w="10627" w:type="dxa"/>
            <w:gridSpan w:val="7"/>
          </w:tcPr>
          <w:p w14:paraId="6C9C135D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</w:pPr>
          </w:p>
        </w:tc>
      </w:tr>
      <w:tr w:rsidR="00A60370" w:rsidRPr="00A60370" w14:paraId="550DF6D8" w14:textId="77777777" w:rsidTr="00C17F41">
        <w:trPr>
          <w:gridBefore w:val="2"/>
          <w:wBefore w:w="138" w:type="dxa"/>
          <w:trHeight w:val="510"/>
        </w:trPr>
        <w:tc>
          <w:tcPr>
            <w:tcW w:w="10489" w:type="dxa"/>
            <w:gridSpan w:val="5"/>
          </w:tcPr>
          <w:p w14:paraId="1CDFE983" w14:textId="0998B2F9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u w:val="single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  <w:t>ПЛЕНАРНОЕ ЗАСЕДАНИЕ: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u w:val="single"/>
                <w:lang w:eastAsia="ru-RU"/>
              </w:rPr>
              <w:t xml:space="preserve"> </w:t>
            </w:r>
            <w:r w:rsidRPr="00A60370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"Состояние российского рынка программного обеспечения</w:t>
            </w:r>
            <w:r w:rsidR="00FB7791" w:rsidRPr="00A60370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"</w:t>
            </w:r>
            <w:r w:rsidRPr="00A60370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 xml:space="preserve"> </w:t>
            </w:r>
          </w:p>
        </w:tc>
      </w:tr>
      <w:tr w:rsidR="00A60370" w:rsidRPr="00A60370" w14:paraId="5147A7EC" w14:textId="77777777" w:rsidTr="00EA2C24">
        <w:trPr>
          <w:gridBefore w:val="2"/>
          <w:wBefore w:w="138" w:type="dxa"/>
          <w:trHeight w:hRule="exact" w:val="395"/>
        </w:trPr>
        <w:tc>
          <w:tcPr>
            <w:tcW w:w="10489" w:type="dxa"/>
            <w:gridSpan w:val="5"/>
            <w:vAlign w:val="center"/>
          </w:tcPr>
          <w:p w14:paraId="13C39569" w14:textId="77777777" w:rsidR="00A60370" w:rsidRPr="00A60370" w:rsidRDefault="00A60370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6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Место проведения: Конференц-зал Типографии, Литейный проспект, 55 </w:t>
            </w:r>
          </w:p>
        </w:tc>
      </w:tr>
      <w:tr w:rsidR="00A60370" w:rsidRPr="00A60370" w14:paraId="4A21C40D" w14:textId="77777777" w:rsidTr="00B277E0">
        <w:trPr>
          <w:gridBefore w:val="2"/>
          <w:wBefore w:w="138" w:type="dxa"/>
          <w:trHeight w:hRule="exact" w:val="510"/>
        </w:trPr>
        <w:tc>
          <w:tcPr>
            <w:tcW w:w="947" w:type="dxa"/>
          </w:tcPr>
          <w:p w14:paraId="4501ED37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83" w:type="dxa"/>
          </w:tcPr>
          <w:p w14:paraId="75F620B5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7E51B5C3" w14:textId="52076152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10.</w:t>
            </w:r>
            <w:r w:rsidR="00A32C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2" w:type="dxa"/>
            <w:gridSpan w:val="2"/>
            <w:vAlign w:val="bottom"/>
          </w:tcPr>
          <w:p w14:paraId="1FB6FD57" w14:textId="0CB1F24E" w:rsidR="00A60370" w:rsidRPr="00A60370" w:rsidRDefault="00A60370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lang w:eastAsia="ru-RU"/>
              </w:rPr>
              <w:t>Открытие Семинара</w:t>
            </w:r>
            <w:r w:rsidR="00A32CC9">
              <w:rPr>
                <w:rFonts w:ascii="Arial" w:eastAsia="Times New Roman" w:hAnsi="Arial" w:cs="Arial"/>
                <w:b/>
                <w:lang w:eastAsia="ru-RU"/>
              </w:rPr>
              <w:t xml:space="preserve">. </w:t>
            </w:r>
            <w:r w:rsidR="005E47EB" w:rsidRPr="00A60370">
              <w:rPr>
                <w:rFonts w:ascii="Arial" w:eastAsia="Times New Roman" w:hAnsi="Arial" w:cs="Arial"/>
                <w:b/>
                <w:lang w:eastAsia="ru-RU"/>
              </w:rPr>
              <w:t>Текущие вопросы проектного дела и автоматизации проектирования</w:t>
            </w:r>
          </w:p>
        </w:tc>
      </w:tr>
      <w:tr w:rsidR="00A60370" w:rsidRPr="00A60370" w14:paraId="676BA72F" w14:textId="77777777" w:rsidTr="00EA2C24">
        <w:trPr>
          <w:gridBefore w:val="2"/>
          <w:wBefore w:w="138" w:type="dxa"/>
          <w:cantSplit/>
          <w:trHeight w:hRule="exact" w:val="284"/>
        </w:trPr>
        <w:tc>
          <w:tcPr>
            <w:tcW w:w="947" w:type="dxa"/>
          </w:tcPr>
          <w:p w14:paraId="18D50661" w14:textId="77777777" w:rsidR="00A60370" w:rsidRPr="002825FF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F6275CE" w14:textId="77777777" w:rsidR="00A60370" w:rsidRPr="00A60370" w:rsidRDefault="00A60370" w:rsidP="00261827">
            <w:pPr>
              <w:numPr>
                <w:ilvl w:val="0"/>
                <w:numId w:val="1"/>
              </w:numPr>
              <w:tabs>
                <w:tab w:val="num" w:pos="425"/>
              </w:tabs>
              <w:suppressAutoHyphens/>
              <w:autoSpaceDE w:val="0"/>
              <w:spacing w:after="0" w:line="240" w:lineRule="auto"/>
              <w:ind w:left="425"/>
              <w:jc w:val="center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947" w:type="dxa"/>
          </w:tcPr>
          <w:p w14:paraId="3F4E2D03" w14:textId="77777777" w:rsidR="00A60370" w:rsidRPr="00A60370" w:rsidRDefault="00A60370" w:rsidP="00261827">
            <w:pPr>
              <w:suppressAutoHyphens/>
              <w:autoSpaceDE w:val="0"/>
              <w:spacing w:after="0" w:line="240" w:lineRule="auto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3521A960" w14:textId="77777777" w:rsidR="00A60370" w:rsidRPr="00A60370" w:rsidRDefault="00A60370" w:rsidP="002E15C2">
            <w:pPr>
              <w:tabs>
                <w:tab w:val="left" w:pos="8041"/>
              </w:tabs>
              <w:suppressAutoHyphens/>
              <w:autoSpaceDE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i/>
                <w:lang w:eastAsia="ru-RU"/>
              </w:rPr>
              <w:t>Березин Я.А., АСПО (С.-Петербург)</w:t>
            </w:r>
          </w:p>
        </w:tc>
      </w:tr>
      <w:tr w:rsidR="00A60370" w:rsidRPr="00A60370" w14:paraId="2D4E2398" w14:textId="77777777" w:rsidTr="00B277E0">
        <w:trPr>
          <w:gridBefore w:val="2"/>
          <w:wBefore w:w="138" w:type="dxa"/>
          <w:trHeight w:hRule="exact" w:val="567"/>
        </w:trPr>
        <w:tc>
          <w:tcPr>
            <w:tcW w:w="947" w:type="dxa"/>
          </w:tcPr>
          <w:p w14:paraId="27F991B7" w14:textId="706EACB2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Pr="002825F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 w:rsidR="00A32C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</w:tcPr>
          <w:p w14:paraId="2C57D294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40363AFA" w14:textId="3E9F9BF5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10.</w:t>
            </w:r>
            <w:r w:rsidR="00A32C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</w:t>
            </w:r>
            <w:r w:rsidR="000059C6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2" w:type="dxa"/>
            <w:gridSpan w:val="2"/>
            <w:vAlign w:val="bottom"/>
          </w:tcPr>
          <w:p w14:paraId="7B816009" w14:textId="18977D7D" w:rsidR="00A60370" w:rsidRPr="00A60370" w:rsidRDefault="00C976E3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Цифровое развитие организации: о</w:t>
            </w:r>
            <w:r w:rsidR="00D43B1B" w:rsidRPr="00D43B1B">
              <w:rPr>
                <w:rFonts w:ascii="Arial" w:eastAsia="Times New Roman" w:hAnsi="Arial" w:cs="Arial"/>
                <w:b/>
                <w:lang w:eastAsia="ru-RU"/>
              </w:rPr>
              <w:t xml:space="preserve">т внедрения </w:t>
            </w:r>
            <w:r>
              <w:rPr>
                <w:rFonts w:ascii="Arial" w:eastAsia="Times New Roman" w:hAnsi="Arial" w:cs="Arial"/>
                <w:b/>
                <w:lang w:eastAsia="ru-RU"/>
              </w:rPr>
              <w:t>информационных технологий до</w:t>
            </w:r>
            <w:r w:rsidR="00D43B1B" w:rsidRPr="00D43B1B">
              <w:rPr>
                <w:rFonts w:ascii="Arial" w:eastAsia="Times New Roman" w:hAnsi="Arial" w:cs="Arial"/>
                <w:b/>
                <w:lang w:eastAsia="ru-RU"/>
              </w:rPr>
              <w:t xml:space="preserve"> цифровой трансформации</w:t>
            </w:r>
          </w:p>
        </w:tc>
      </w:tr>
      <w:tr w:rsidR="00A60370" w:rsidRPr="00A60370" w14:paraId="7C368CB6" w14:textId="77777777" w:rsidTr="00B277E0">
        <w:trPr>
          <w:gridBefore w:val="2"/>
          <w:wBefore w:w="138" w:type="dxa"/>
          <w:trHeight w:hRule="exact" w:val="284"/>
        </w:trPr>
        <w:tc>
          <w:tcPr>
            <w:tcW w:w="947" w:type="dxa"/>
          </w:tcPr>
          <w:p w14:paraId="29B84E78" w14:textId="77777777" w:rsidR="00A60370" w:rsidRPr="002825FF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1EA719AD" w14:textId="77777777" w:rsidR="00A60370" w:rsidRPr="00A60370" w:rsidRDefault="00A60370" w:rsidP="00261827">
            <w:pPr>
              <w:numPr>
                <w:ilvl w:val="0"/>
                <w:numId w:val="1"/>
              </w:numPr>
              <w:tabs>
                <w:tab w:val="num" w:pos="425"/>
              </w:tabs>
              <w:suppressAutoHyphens/>
              <w:autoSpaceDE w:val="0"/>
              <w:spacing w:after="0" w:line="240" w:lineRule="auto"/>
              <w:ind w:left="425"/>
              <w:jc w:val="center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947" w:type="dxa"/>
          </w:tcPr>
          <w:p w14:paraId="0B90D1A6" w14:textId="77777777" w:rsidR="00A60370" w:rsidRPr="00A60370" w:rsidRDefault="00A60370" w:rsidP="00261827">
            <w:pPr>
              <w:suppressAutoHyphens/>
              <w:autoSpaceDE w:val="0"/>
              <w:spacing w:after="0" w:line="240" w:lineRule="auto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4DC791F0" w14:textId="6606B67D" w:rsidR="00A60370" w:rsidRPr="00A60370" w:rsidRDefault="00FF457D" w:rsidP="002E15C2">
            <w:pPr>
              <w:tabs>
                <w:tab w:val="num" w:pos="425"/>
                <w:tab w:val="left" w:pos="8041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 xml:space="preserve">Липис </w:t>
            </w:r>
            <w:r w:rsidR="0006047A" w:rsidRPr="0006047A">
              <w:rPr>
                <w:rFonts w:ascii="Arial" w:eastAsia="Times New Roman" w:hAnsi="Arial" w:cs="Arial"/>
                <w:i/>
                <w:lang w:eastAsia="ru-RU"/>
              </w:rPr>
              <w:t>А</w:t>
            </w:r>
            <w:r w:rsidR="00BC6813"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="0006047A" w:rsidRPr="0006047A">
              <w:rPr>
                <w:rFonts w:ascii="Arial" w:eastAsia="Times New Roman" w:hAnsi="Arial" w:cs="Arial"/>
                <w:i/>
                <w:lang w:eastAsia="ru-RU"/>
              </w:rPr>
              <w:t>В</w:t>
            </w:r>
            <w:r w:rsidR="00BC6813"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="00A60370" w:rsidRPr="00A60370">
              <w:rPr>
                <w:rFonts w:ascii="Arial" w:eastAsia="Times New Roman" w:hAnsi="Arial" w:cs="Arial"/>
                <w:i/>
                <w:lang w:eastAsia="ru-RU"/>
              </w:rPr>
              <w:t>, ФЦИ СПбГМТУ (С.-Петербург)</w:t>
            </w:r>
          </w:p>
        </w:tc>
      </w:tr>
      <w:tr w:rsidR="00A60370" w:rsidRPr="00A60370" w14:paraId="45019F8E" w14:textId="77777777" w:rsidTr="00B277E0">
        <w:trPr>
          <w:gridBefore w:val="2"/>
          <w:wBefore w:w="138" w:type="dxa"/>
          <w:trHeight w:hRule="exact" w:val="510"/>
        </w:trPr>
        <w:tc>
          <w:tcPr>
            <w:tcW w:w="947" w:type="dxa"/>
          </w:tcPr>
          <w:p w14:paraId="53C10ADE" w14:textId="7CDE182E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10.</w:t>
            </w:r>
            <w:r w:rsidR="00A32C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</w:t>
            </w:r>
            <w:r w:rsidR="000059C6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14:paraId="2FCABE17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0FEB5139" w14:textId="5060230F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11.</w:t>
            </w:r>
            <w:r w:rsidR="000059C6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  <w:r w:rsidR="00A32C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312" w:type="dxa"/>
            <w:gridSpan w:val="2"/>
            <w:vAlign w:val="bottom"/>
          </w:tcPr>
          <w:p w14:paraId="1C6DC0A1" w14:textId="6263E643" w:rsidR="002F58DA" w:rsidRPr="002F58DA" w:rsidRDefault="002F58DA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122B36">
              <w:rPr>
                <w:rFonts w:ascii="Arial" w:eastAsia="Times New Roman" w:hAnsi="Arial" w:cs="Arial"/>
                <w:b/>
                <w:lang w:eastAsia="ru-RU"/>
              </w:rPr>
              <w:t>Бюро</w:t>
            </w:r>
            <w:r w:rsidRPr="002F58D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</w:t>
            </w:r>
            <w:r w:rsidRPr="002F58DA">
              <w:rPr>
                <w:rFonts w:ascii="Arial" w:eastAsia="Times New Roman" w:hAnsi="Arial" w:cs="Arial"/>
                <w:b/>
                <w:bCs/>
                <w:lang w:val="en-US" w:eastAsia="ru-RU"/>
              </w:rPr>
              <w:t>ESG</w:t>
            </w:r>
            <w:r w:rsidRPr="002F58DA">
              <w:rPr>
                <w:rFonts w:ascii="Arial" w:eastAsia="Times New Roman" w:hAnsi="Arial" w:cs="Arial"/>
                <w:b/>
                <w:bCs/>
                <w:lang w:eastAsia="ru-RU"/>
              </w:rPr>
              <w:t>: от электронного кульмана</w:t>
            </w:r>
            <w:r w:rsidR="000C234F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к </w:t>
            </w:r>
            <w:r w:rsidRPr="002F58DA">
              <w:rPr>
                <w:rFonts w:ascii="Arial" w:eastAsia="Times New Roman" w:hAnsi="Arial" w:cs="Arial"/>
                <w:b/>
                <w:bCs/>
                <w:lang w:eastAsia="ru-RU"/>
              </w:rPr>
              <w:t xml:space="preserve">моделям сложных </w:t>
            </w:r>
            <w:proofErr w:type="gramStart"/>
            <w:r w:rsidRPr="002F58DA">
              <w:rPr>
                <w:rFonts w:ascii="Arial" w:eastAsia="Times New Roman" w:hAnsi="Arial" w:cs="Arial"/>
                <w:b/>
                <w:bCs/>
                <w:lang w:eastAsia="ru-RU"/>
              </w:rPr>
              <w:t>технологических  установок</w:t>
            </w:r>
            <w:proofErr w:type="gramEnd"/>
          </w:p>
          <w:p w14:paraId="3983B289" w14:textId="77777777" w:rsidR="002F58DA" w:rsidRPr="002F58DA" w:rsidRDefault="002F58DA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ru-RU"/>
              </w:rPr>
            </w:pPr>
          </w:p>
          <w:p w14:paraId="5197BB84" w14:textId="1AE2D833" w:rsidR="00A60370" w:rsidRPr="002F58DA" w:rsidRDefault="00A60370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A60370" w:rsidRPr="00A60370" w14:paraId="11CF9183" w14:textId="77777777" w:rsidTr="005849BB">
        <w:trPr>
          <w:gridBefore w:val="2"/>
          <w:wBefore w:w="138" w:type="dxa"/>
          <w:trHeight w:hRule="exact" w:val="403"/>
        </w:trPr>
        <w:tc>
          <w:tcPr>
            <w:tcW w:w="947" w:type="dxa"/>
          </w:tcPr>
          <w:p w14:paraId="6A52D3F0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069997BA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4D5E5F82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2" w:type="dxa"/>
            <w:gridSpan w:val="2"/>
            <w:vAlign w:val="center"/>
          </w:tcPr>
          <w:p w14:paraId="3882ED1F" w14:textId="5BE8F773" w:rsidR="00A60370" w:rsidRPr="00A60370" w:rsidRDefault="00A60370" w:rsidP="002E15C2">
            <w:pPr>
              <w:tabs>
                <w:tab w:val="num" w:pos="425"/>
                <w:tab w:val="left" w:pos="8041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Тучков </w:t>
            </w:r>
            <w:r w:rsidR="0006047A" w:rsidRPr="0006047A">
              <w:rPr>
                <w:rFonts w:ascii="Arial" w:eastAsia="Times New Roman" w:hAnsi="Arial" w:cs="Arial"/>
                <w:i/>
                <w:lang w:eastAsia="ru-RU"/>
              </w:rPr>
              <w:t>А</w:t>
            </w:r>
            <w:r w:rsidR="000C234F"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="0006047A" w:rsidRPr="0006047A">
              <w:rPr>
                <w:rFonts w:ascii="Arial" w:eastAsia="Times New Roman" w:hAnsi="Arial" w:cs="Arial"/>
                <w:i/>
                <w:lang w:eastAsia="ru-RU"/>
              </w:rPr>
              <w:t>А</w:t>
            </w:r>
            <w:r w:rsidR="000C234F"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, Бюро </w:t>
            </w:r>
            <w:r w:rsidRPr="00A60370">
              <w:rPr>
                <w:rFonts w:ascii="Arial" w:eastAsia="Times New Roman" w:hAnsi="Arial" w:cs="Arial"/>
                <w:i/>
                <w:lang w:val="en-US" w:eastAsia="ru-RU"/>
              </w:rPr>
              <w:t>ESG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 (С.-Петербург)</w:t>
            </w:r>
          </w:p>
        </w:tc>
      </w:tr>
      <w:tr w:rsidR="00A60370" w:rsidRPr="00A60370" w14:paraId="66C3DD4E" w14:textId="77777777" w:rsidTr="005849BB">
        <w:trPr>
          <w:gridBefore w:val="2"/>
          <w:wBefore w:w="138" w:type="dxa"/>
          <w:trHeight w:hRule="exact" w:val="510"/>
        </w:trPr>
        <w:tc>
          <w:tcPr>
            <w:tcW w:w="947" w:type="dxa"/>
          </w:tcPr>
          <w:p w14:paraId="630DFA7F" w14:textId="62EF5246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11.</w:t>
            </w:r>
            <w:r w:rsidR="000059C6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  <w:r w:rsidR="009329A2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3" w:type="dxa"/>
          </w:tcPr>
          <w:p w14:paraId="2A4FC4E9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5141F244" w14:textId="4B7D53C1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11.</w:t>
            </w:r>
            <w:r w:rsidR="00833F9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</w:t>
            </w:r>
            <w:r w:rsidR="000059C6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2" w:type="dxa"/>
            <w:gridSpan w:val="2"/>
            <w:vAlign w:val="bottom"/>
          </w:tcPr>
          <w:p w14:paraId="69F7E973" w14:textId="60531B69" w:rsidR="00A60370" w:rsidRPr="00A32CC9" w:rsidRDefault="00A32CC9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A32CC9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="003D40A1">
              <w:rPr>
                <w:rFonts w:ascii="Arial" w:eastAsia="Times New Roman" w:hAnsi="Arial" w:cs="Arial"/>
                <w:b/>
                <w:lang w:eastAsia="ru-RU"/>
              </w:rPr>
              <w:t>Комплексная и</w:t>
            </w:r>
            <w:r w:rsidRPr="00A32CC9">
              <w:rPr>
                <w:rFonts w:ascii="Arial" w:eastAsia="Times New Roman" w:hAnsi="Arial" w:cs="Arial"/>
                <w:b/>
                <w:lang w:eastAsia="ru-RU"/>
              </w:rPr>
              <w:t>нженерн</w:t>
            </w:r>
            <w:r w:rsidR="003D40A1">
              <w:rPr>
                <w:rFonts w:ascii="Arial" w:eastAsia="Times New Roman" w:hAnsi="Arial" w:cs="Arial"/>
                <w:b/>
                <w:lang w:eastAsia="ru-RU"/>
              </w:rPr>
              <w:t>ая</w:t>
            </w:r>
            <w:r w:rsidRPr="00A32CC9">
              <w:rPr>
                <w:rFonts w:ascii="Arial" w:eastAsia="Times New Roman" w:hAnsi="Arial" w:cs="Arial"/>
                <w:b/>
                <w:lang w:eastAsia="ru-RU"/>
              </w:rPr>
              <w:t xml:space="preserve"> экосистем</w:t>
            </w:r>
            <w:r w:rsidR="003D40A1">
              <w:rPr>
                <w:rFonts w:ascii="Arial" w:eastAsia="Times New Roman" w:hAnsi="Arial" w:cs="Arial"/>
                <w:b/>
                <w:lang w:eastAsia="ru-RU"/>
              </w:rPr>
              <w:t>а</w:t>
            </w:r>
            <w:r w:rsidRPr="00A32CC9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proofErr w:type="spellStart"/>
            <w:r w:rsidRPr="00A32CC9">
              <w:rPr>
                <w:rFonts w:ascii="Arial" w:eastAsia="Times New Roman" w:hAnsi="Arial" w:cs="Arial"/>
                <w:b/>
                <w:lang w:eastAsia="ru-RU"/>
              </w:rPr>
              <w:t>Нанософт</w:t>
            </w:r>
            <w:proofErr w:type="spellEnd"/>
            <w:r w:rsidRPr="00A32CC9">
              <w:rPr>
                <w:rFonts w:ascii="Arial" w:eastAsia="Times New Roman" w:hAnsi="Arial" w:cs="Arial"/>
                <w:b/>
                <w:lang w:eastAsia="ru-RU"/>
              </w:rPr>
              <w:t xml:space="preserve">: </w:t>
            </w:r>
            <w:r w:rsidR="003D40A1">
              <w:rPr>
                <w:rFonts w:ascii="Arial" w:eastAsia="Times New Roman" w:hAnsi="Arial" w:cs="Arial"/>
                <w:b/>
                <w:lang w:eastAsia="ru-RU"/>
              </w:rPr>
              <w:t>состояние и перспективы</w:t>
            </w:r>
          </w:p>
        </w:tc>
      </w:tr>
      <w:tr w:rsidR="00A60370" w:rsidRPr="00A60370" w14:paraId="71A2057E" w14:textId="77777777" w:rsidTr="005849BB">
        <w:trPr>
          <w:gridBefore w:val="2"/>
          <w:wBefore w:w="138" w:type="dxa"/>
          <w:trHeight w:hRule="exact" w:val="311"/>
        </w:trPr>
        <w:tc>
          <w:tcPr>
            <w:tcW w:w="947" w:type="dxa"/>
          </w:tcPr>
          <w:p w14:paraId="030DF532" w14:textId="77777777" w:rsidR="00A60370" w:rsidRPr="002825FF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9843C4E" w14:textId="77777777" w:rsidR="00A60370" w:rsidRPr="00A60370" w:rsidRDefault="00A60370" w:rsidP="00261827">
            <w:pPr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947" w:type="dxa"/>
          </w:tcPr>
          <w:p w14:paraId="710A5E91" w14:textId="77777777" w:rsidR="00A60370" w:rsidRPr="00A60370" w:rsidRDefault="00A60370" w:rsidP="00261827">
            <w:pPr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27653B55" w14:textId="7928207E" w:rsidR="00A60370" w:rsidRPr="00A60370" w:rsidRDefault="003D40A1" w:rsidP="005849BB">
            <w:pPr>
              <w:tabs>
                <w:tab w:val="num" w:pos="425"/>
                <w:tab w:val="left" w:pos="8041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>Фролов К.Б.</w:t>
            </w:r>
            <w:r w:rsidR="00536BED">
              <w:rPr>
                <w:rFonts w:ascii="Arial" w:eastAsia="Times New Roman" w:hAnsi="Arial" w:cs="Arial"/>
                <w:i/>
                <w:lang w:eastAsia="ru-RU"/>
              </w:rPr>
              <w:t>,</w:t>
            </w:r>
            <w:r w:rsidR="00E5279A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proofErr w:type="spellStart"/>
            <w:r w:rsidR="00A60370" w:rsidRPr="00A60370">
              <w:rPr>
                <w:rFonts w:ascii="Arial" w:eastAsia="Times New Roman" w:hAnsi="Arial" w:cs="Arial"/>
                <w:i/>
                <w:lang w:eastAsia="ru-RU"/>
              </w:rPr>
              <w:t>Нанософт</w:t>
            </w:r>
            <w:proofErr w:type="spellEnd"/>
            <w:r w:rsidR="00A60370" w:rsidRPr="00A60370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eastAsia="ru-RU"/>
              </w:rPr>
              <w:t>Разработка</w:t>
            </w:r>
            <w:r w:rsidR="00A60370" w:rsidRPr="00A60370">
              <w:rPr>
                <w:rFonts w:ascii="Arial" w:eastAsia="Times New Roman" w:hAnsi="Arial" w:cs="Arial"/>
                <w:i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i/>
                <w:lang w:eastAsia="ru-RU"/>
              </w:rPr>
              <w:t>С.-Петербург</w:t>
            </w:r>
            <w:r w:rsidR="005849BB">
              <w:rPr>
                <w:rFonts w:ascii="Arial" w:eastAsia="Times New Roman" w:hAnsi="Arial" w:cs="Arial"/>
                <w:i/>
                <w:lang w:eastAsia="ru-RU"/>
              </w:rPr>
              <w:t>)</w:t>
            </w:r>
          </w:p>
        </w:tc>
      </w:tr>
      <w:tr w:rsidR="00A60370" w:rsidRPr="00A60370" w14:paraId="3FFE51DF" w14:textId="77777777" w:rsidTr="007D042D">
        <w:trPr>
          <w:gridBefore w:val="2"/>
          <w:wBefore w:w="138" w:type="dxa"/>
          <w:trHeight w:hRule="exact" w:val="397"/>
        </w:trPr>
        <w:tc>
          <w:tcPr>
            <w:tcW w:w="947" w:type="dxa"/>
            <w:vAlign w:val="bottom"/>
          </w:tcPr>
          <w:p w14:paraId="6FB995E7" w14:textId="381A6812" w:rsidR="00A60370" w:rsidRPr="002825FF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11.</w:t>
            </w:r>
            <w:r w:rsidR="00833F9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3" w:type="dxa"/>
            <w:vAlign w:val="bottom"/>
          </w:tcPr>
          <w:p w14:paraId="3DB8A4BF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vAlign w:val="bottom"/>
          </w:tcPr>
          <w:p w14:paraId="6F950787" w14:textId="7D6952D2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US"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US" w:eastAsia="ru-RU"/>
              </w:rPr>
              <w:t>1</w:t>
            </w:r>
            <w:r w:rsidR="00833F9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1.55</w:t>
            </w:r>
          </w:p>
        </w:tc>
        <w:tc>
          <w:tcPr>
            <w:tcW w:w="8312" w:type="dxa"/>
            <w:gridSpan w:val="2"/>
            <w:vAlign w:val="bottom"/>
          </w:tcPr>
          <w:p w14:paraId="434EC592" w14:textId="57A55970" w:rsidR="00A60370" w:rsidRPr="00A60370" w:rsidRDefault="003D40A1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3D40A1">
              <w:rPr>
                <w:rFonts w:ascii="Arial" w:eastAsia="Times New Roman" w:hAnsi="Arial" w:cs="Arial"/>
                <w:b/>
                <w:lang w:eastAsia="ru-RU"/>
              </w:rPr>
              <w:t>Обзор возможностей применения ИИ в области проектирования</w:t>
            </w:r>
          </w:p>
        </w:tc>
      </w:tr>
      <w:tr w:rsidR="00A60370" w:rsidRPr="00A60370" w14:paraId="2F6458D2" w14:textId="77777777" w:rsidTr="003D40A1">
        <w:trPr>
          <w:gridBefore w:val="2"/>
          <w:wBefore w:w="138" w:type="dxa"/>
          <w:trHeight w:hRule="exact" w:val="426"/>
        </w:trPr>
        <w:tc>
          <w:tcPr>
            <w:tcW w:w="947" w:type="dxa"/>
          </w:tcPr>
          <w:p w14:paraId="1A97BE11" w14:textId="77777777" w:rsidR="00A60370" w:rsidRPr="002825FF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A6354C9" w14:textId="77777777" w:rsidR="00A60370" w:rsidRPr="00A60370" w:rsidRDefault="00A60370" w:rsidP="00261827">
            <w:pPr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947" w:type="dxa"/>
          </w:tcPr>
          <w:p w14:paraId="5FB88F37" w14:textId="77777777" w:rsidR="00A60370" w:rsidRPr="00A60370" w:rsidRDefault="00A60370" w:rsidP="00261827">
            <w:pPr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465B15E9" w14:textId="3DC5DF46" w:rsidR="00A60370" w:rsidRPr="00A60370" w:rsidRDefault="00A60370" w:rsidP="002E15C2">
            <w:pPr>
              <w:tabs>
                <w:tab w:val="num" w:pos="425"/>
                <w:tab w:val="left" w:pos="8041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Кутузова </w:t>
            </w:r>
            <w:r w:rsidR="0006047A" w:rsidRPr="0006047A">
              <w:rPr>
                <w:rFonts w:ascii="Arial" w:eastAsia="Times New Roman" w:hAnsi="Arial" w:cs="Arial"/>
                <w:i/>
                <w:lang w:eastAsia="ru-RU"/>
              </w:rPr>
              <w:t>О</w:t>
            </w:r>
            <w:r w:rsidR="000C234F"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="0006047A" w:rsidRPr="0006047A">
              <w:rPr>
                <w:rFonts w:ascii="Arial" w:eastAsia="Times New Roman" w:hAnsi="Arial" w:cs="Arial"/>
                <w:i/>
                <w:lang w:eastAsia="ru-RU"/>
              </w:rPr>
              <w:t>К</w:t>
            </w:r>
            <w:r w:rsidR="000C234F"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, </w:t>
            </w:r>
            <w:proofErr w:type="spellStart"/>
            <w:r w:rsidRPr="00A60370">
              <w:rPr>
                <w:rFonts w:ascii="Arial" w:eastAsia="Times New Roman" w:hAnsi="Arial" w:cs="Arial"/>
                <w:i/>
                <w:lang w:eastAsia="ru-RU"/>
              </w:rPr>
              <w:t>Нанософт</w:t>
            </w:r>
            <w:proofErr w:type="spellEnd"/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 Разработка (С.-Петербург)</w:t>
            </w:r>
          </w:p>
        </w:tc>
      </w:tr>
      <w:tr w:rsidR="00833F90" w:rsidRPr="00A60370" w14:paraId="48D2EF7A" w14:textId="77777777" w:rsidTr="00B277E0">
        <w:trPr>
          <w:gridBefore w:val="2"/>
          <w:wBefore w:w="138" w:type="dxa"/>
          <w:trHeight w:hRule="exact" w:val="510"/>
        </w:trPr>
        <w:tc>
          <w:tcPr>
            <w:tcW w:w="947" w:type="dxa"/>
          </w:tcPr>
          <w:p w14:paraId="4192BD31" w14:textId="1AD8E3FE" w:rsidR="00833F90" w:rsidRPr="00A60370" w:rsidRDefault="00833F9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</w:tcPr>
          <w:p w14:paraId="3570E0B6" w14:textId="77777777" w:rsidR="00833F90" w:rsidRPr="00A60370" w:rsidRDefault="00833F9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46696CC6" w14:textId="18D7AD9F" w:rsidR="00833F90" w:rsidRPr="00A60370" w:rsidRDefault="00833F9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2" w:type="dxa"/>
            <w:gridSpan w:val="2"/>
            <w:vAlign w:val="bottom"/>
          </w:tcPr>
          <w:p w14:paraId="557ECCC8" w14:textId="77777777" w:rsidR="00833F90" w:rsidRPr="004B4C76" w:rsidRDefault="00833F90" w:rsidP="00EA49F8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proofErr w:type="spellStart"/>
            <w:r w:rsidRPr="004B4C76">
              <w:rPr>
                <w:rFonts w:ascii="Arial" w:eastAsia="Times New Roman" w:hAnsi="Arial" w:cs="Arial"/>
                <w:b/>
                <w:lang w:eastAsia="ru-RU"/>
              </w:rPr>
              <w:t>MagiBIM</w:t>
            </w:r>
            <w:proofErr w:type="spellEnd"/>
            <w:r w:rsidRPr="004B4C76">
              <w:rPr>
                <w:rFonts w:ascii="Arial" w:eastAsia="Times New Roman" w:hAnsi="Arial" w:cs="Arial"/>
                <w:b/>
                <w:lang w:eastAsia="ru-RU"/>
              </w:rPr>
              <w:t xml:space="preserve"> – новые программные инструменты </w:t>
            </w:r>
            <w:r>
              <w:rPr>
                <w:rFonts w:ascii="Arial" w:eastAsia="Times New Roman" w:hAnsi="Arial" w:cs="Arial"/>
                <w:b/>
                <w:lang w:eastAsia="ru-RU"/>
              </w:rPr>
              <w:t>п</w:t>
            </w:r>
            <w:r w:rsidRPr="004B4C76">
              <w:rPr>
                <w:rFonts w:ascii="Arial" w:eastAsia="Times New Roman" w:hAnsi="Arial" w:cs="Arial"/>
                <w:b/>
                <w:lang w:eastAsia="ru-RU"/>
              </w:rPr>
              <w:t>роектировщика, работающего в ТИМ</w:t>
            </w:r>
          </w:p>
          <w:p w14:paraId="7C830139" w14:textId="77777777" w:rsidR="00833F90" w:rsidRPr="00A60370" w:rsidRDefault="00833F90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</w:p>
        </w:tc>
      </w:tr>
      <w:tr w:rsidR="00833F90" w:rsidRPr="00A60370" w14:paraId="04A22944" w14:textId="77777777" w:rsidTr="00B277E0">
        <w:trPr>
          <w:gridBefore w:val="2"/>
          <w:wBefore w:w="138" w:type="dxa"/>
          <w:trHeight w:hRule="exact" w:val="284"/>
        </w:trPr>
        <w:tc>
          <w:tcPr>
            <w:tcW w:w="947" w:type="dxa"/>
          </w:tcPr>
          <w:p w14:paraId="5F39FA41" w14:textId="77777777" w:rsidR="00833F90" w:rsidRPr="00A60370" w:rsidRDefault="00833F9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E426EC6" w14:textId="77777777" w:rsidR="00833F90" w:rsidRPr="00A60370" w:rsidRDefault="00833F9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65A06FA1" w14:textId="77777777" w:rsidR="00833F90" w:rsidRPr="00A60370" w:rsidRDefault="00833F9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56E75B30" w14:textId="77777777" w:rsidR="00833F90" w:rsidRPr="00A60370" w:rsidRDefault="00833F90" w:rsidP="002E15C2">
            <w:pPr>
              <w:tabs>
                <w:tab w:val="num" w:pos="425"/>
                <w:tab w:val="left" w:pos="8041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>Криницкий Е.В., ВЕНТСОФТ (Москва)</w:t>
            </w:r>
          </w:p>
        </w:tc>
      </w:tr>
      <w:tr w:rsidR="00A60370" w:rsidRPr="00A60370" w14:paraId="229AD927" w14:textId="77777777" w:rsidTr="007D042D">
        <w:trPr>
          <w:gridBefore w:val="2"/>
          <w:wBefore w:w="138" w:type="dxa"/>
          <w:trHeight w:hRule="exact" w:val="397"/>
        </w:trPr>
        <w:tc>
          <w:tcPr>
            <w:tcW w:w="947" w:type="dxa"/>
          </w:tcPr>
          <w:p w14:paraId="37B04D93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12.20</w:t>
            </w:r>
          </w:p>
        </w:tc>
        <w:tc>
          <w:tcPr>
            <w:tcW w:w="283" w:type="dxa"/>
          </w:tcPr>
          <w:p w14:paraId="019CDFB7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7A3F24C0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12.40</w:t>
            </w:r>
          </w:p>
        </w:tc>
        <w:tc>
          <w:tcPr>
            <w:tcW w:w="8312" w:type="dxa"/>
            <w:gridSpan w:val="2"/>
          </w:tcPr>
          <w:p w14:paraId="6371DF92" w14:textId="77777777" w:rsidR="00A60370" w:rsidRPr="00A60370" w:rsidRDefault="00A60370" w:rsidP="002E15C2">
            <w:pPr>
              <w:tabs>
                <w:tab w:val="left" w:pos="8041"/>
              </w:tabs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Кофе–брейк</w:t>
            </w:r>
          </w:p>
        </w:tc>
      </w:tr>
      <w:tr w:rsidR="00A60370" w:rsidRPr="00A60370" w14:paraId="65363573" w14:textId="77777777" w:rsidTr="00B277E0">
        <w:trPr>
          <w:gridBefore w:val="2"/>
          <w:wBefore w:w="138" w:type="dxa"/>
          <w:trHeight w:hRule="exact" w:val="737"/>
        </w:trPr>
        <w:tc>
          <w:tcPr>
            <w:tcW w:w="947" w:type="dxa"/>
          </w:tcPr>
          <w:p w14:paraId="078E875C" w14:textId="57D09A4E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="006358D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 w:rsidR="006358D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14:paraId="01EB8C19" w14:textId="7777777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446A4CFC" w14:textId="2F90EBA7" w:rsidR="00A60370" w:rsidRPr="00A60370" w:rsidRDefault="00A6037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13.</w:t>
            </w:r>
            <w:r w:rsidR="006358D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12" w:type="dxa"/>
            <w:gridSpan w:val="2"/>
            <w:vAlign w:val="bottom"/>
          </w:tcPr>
          <w:p w14:paraId="3D183857" w14:textId="0FED2B01" w:rsidR="00A60370" w:rsidRPr="00A60370" w:rsidRDefault="005D5AE9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5D5AE9">
              <w:rPr>
                <w:rFonts w:ascii="Arial" w:eastAsia="Times New Roman" w:hAnsi="Arial" w:cs="Arial"/>
                <w:b/>
                <w:lang w:eastAsia="ru-RU"/>
              </w:rPr>
              <w:t xml:space="preserve">Текущее состояния и перспективы развития системы проектирования зданий по технологии </w:t>
            </w:r>
            <w:r>
              <w:rPr>
                <w:rFonts w:ascii="Arial" w:eastAsia="Times New Roman" w:hAnsi="Arial" w:cs="Arial"/>
                <w:b/>
                <w:lang w:eastAsia="ru-RU"/>
              </w:rPr>
              <w:t>ИМ</w:t>
            </w:r>
            <w:r w:rsidRPr="005D5AE9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proofErr w:type="spellStart"/>
            <w:r w:rsidRPr="005D5AE9">
              <w:rPr>
                <w:rFonts w:ascii="Arial" w:eastAsia="Times New Roman" w:hAnsi="Arial" w:cs="Arial"/>
                <w:b/>
                <w:lang w:eastAsia="ru-RU"/>
              </w:rPr>
              <w:t>Renga</w:t>
            </w:r>
            <w:proofErr w:type="spellEnd"/>
            <w:r w:rsidR="00122B36">
              <w:rPr>
                <w:rFonts w:ascii="Arial" w:eastAsia="Times New Roman" w:hAnsi="Arial" w:cs="Arial"/>
                <w:b/>
                <w:lang w:eastAsia="ru-RU"/>
              </w:rPr>
              <w:t>.</w:t>
            </w:r>
            <w:r w:rsidR="00122B36" w:rsidRPr="0063320E">
              <w:rPr>
                <w:rFonts w:ascii="Arial" w:eastAsia="Times New Roman" w:hAnsi="Arial" w:cs="Arial"/>
                <w:b/>
                <w:lang w:eastAsia="ru-RU"/>
              </w:rPr>
              <w:t xml:space="preserve"> Опыт применения </w:t>
            </w:r>
            <w:proofErr w:type="spellStart"/>
            <w:r w:rsidR="00122B36" w:rsidRPr="0063320E">
              <w:rPr>
                <w:rFonts w:ascii="Arial" w:eastAsia="Times New Roman" w:hAnsi="Arial" w:cs="Arial"/>
                <w:b/>
                <w:lang w:eastAsia="ru-RU"/>
              </w:rPr>
              <w:t>Renga</w:t>
            </w:r>
            <w:proofErr w:type="spellEnd"/>
            <w:r w:rsidR="00122B36" w:rsidRPr="0063320E">
              <w:rPr>
                <w:rFonts w:ascii="Arial" w:eastAsia="Times New Roman" w:hAnsi="Arial" w:cs="Arial"/>
                <w:b/>
                <w:lang w:eastAsia="ru-RU"/>
              </w:rPr>
              <w:t xml:space="preserve"> на реальных проектах пользователей</w:t>
            </w:r>
          </w:p>
        </w:tc>
      </w:tr>
      <w:tr w:rsidR="00084926" w:rsidRPr="00A60370" w14:paraId="6CC19B8C" w14:textId="77777777" w:rsidTr="00B277E0">
        <w:trPr>
          <w:gridBefore w:val="2"/>
          <w:wBefore w:w="138" w:type="dxa"/>
          <w:trHeight w:hRule="exact" w:val="284"/>
        </w:trPr>
        <w:tc>
          <w:tcPr>
            <w:tcW w:w="947" w:type="dxa"/>
          </w:tcPr>
          <w:p w14:paraId="252DFC81" w14:textId="77777777" w:rsidR="00084926" w:rsidRPr="00A60370" w:rsidRDefault="00084926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703CACEA" w14:textId="77777777" w:rsidR="00084926" w:rsidRPr="00A60370" w:rsidRDefault="00084926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62C274DB" w14:textId="77777777" w:rsidR="00084926" w:rsidRPr="00A60370" w:rsidRDefault="00084926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5909EC78" w14:textId="73CDABD4" w:rsidR="00084926" w:rsidRPr="005D5AE9" w:rsidRDefault="00934960" w:rsidP="002E15C2">
            <w:pPr>
              <w:tabs>
                <w:tab w:val="num" w:pos="425"/>
                <w:tab w:val="left" w:pos="8041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>Попова Д.Д. Шибанов М.А</w:t>
            </w:r>
            <w:r w:rsidR="00B277E0">
              <w:rPr>
                <w:rFonts w:ascii="Arial" w:eastAsia="Times New Roman" w:hAnsi="Arial" w:cs="Arial"/>
                <w:i/>
                <w:lang w:eastAsia="ru-RU"/>
              </w:rPr>
              <w:t>.</w:t>
            </w:r>
            <w:r>
              <w:rPr>
                <w:rFonts w:ascii="Arial" w:eastAsia="Times New Roman" w:hAnsi="Arial" w:cs="Arial"/>
                <w:i/>
                <w:lang w:eastAsia="ru-RU"/>
              </w:rPr>
              <w:t xml:space="preserve">, </w:t>
            </w:r>
            <w:proofErr w:type="spellStart"/>
            <w:r w:rsidRPr="00FE25BA">
              <w:rPr>
                <w:rFonts w:ascii="Arial" w:eastAsia="Times New Roman" w:hAnsi="Arial" w:cs="Arial"/>
                <w:i/>
                <w:lang w:eastAsia="ru-RU"/>
              </w:rPr>
              <w:t>Renga</w:t>
            </w:r>
            <w:proofErr w:type="spellEnd"/>
            <w:r w:rsidRPr="00FE25BA">
              <w:rPr>
                <w:rFonts w:ascii="Arial" w:eastAsia="Times New Roman" w:hAnsi="Arial" w:cs="Arial"/>
                <w:i/>
                <w:lang w:eastAsia="ru-RU"/>
              </w:rPr>
              <w:t xml:space="preserve"> Software 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>(С.-Петербург)</w:t>
            </w:r>
          </w:p>
        </w:tc>
      </w:tr>
      <w:tr w:rsidR="006358DF" w:rsidRPr="00A60370" w14:paraId="61395760" w14:textId="77777777" w:rsidTr="00B277E0">
        <w:trPr>
          <w:gridBefore w:val="2"/>
          <w:wBefore w:w="138" w:type="dxa"/>
          <w:trHeight w:hRule="exact" w:val="737"/>
        </w:trPr>
        <w:tc>
          <w:tcPr>
            <w:tcW w:w="947" w:type="dxa"/>
          </w:tcPr>
          <w:p w14:paraId="628A8389" w14:textId="68E6F6A4" w:rsidR="006358DF" w:rsidRPr="002825FF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13.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14:paraId="76E517DA" w14:textId="3A81E5F3" w:rsidR="006358DF" w:rsidRPr="00F3050F" w:rsidRDefault="00F3050F" w:rsidP="00F30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4DD10B6B" w14:textId="13C30A4E" w:rsidR="006358DF" w:rsidRPr="00A60370" w:rsidRDefault="006358DF" w:rsidP="003C43C9">
            <w:pPr>
              <w:tabs>
                <w:tab w:val="num" w:pos="425"/>
              </w:tabs>
              <w:suppressAutoHyphens/>
              <w:autoSpaceDE w:val="0"/>
              <w:spacing w:after="0" w:line="240" w:lineRule="auto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13.</w:t>
            </w:r>
            <w:r w:rsid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12" w:type="dxa"/>
            <w:gridSpan w:val="2"/>
            <w:vAlign w:val="center"/>
          </w:tcPr>
          <w:p w14:paraId="572C145E" w14:textId="6DF1ADC4" w:rsidR="006358DF" w:rsidRDefault="003D40A1" w:rsidP="002E15C2">
            <w:pPr>
              <w:tabs>
                <w:tab w:val="left" w:pos="8041"/>
              </w:tabs>
              <w:spacing w:after="0" w:line="240" w:lineRule="auto"/>
              <w:ind w:right="-152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П</w:t>
            </w:r>
            <w:r w:rsidR="006358DF" w:rsidRPr="00961AA3">
              <w:rPr>
                <w:rFonts w:ascii="Arial" w:eastAsia="Times New Roman" w:hAnsi="Arial" w:cs="Arial"/>
                <w:b/>
                <w:lang w:eastAsia="ru-RU"/>
              </w:rPr>
              <w:t xml:space="preserve">одходы к автоматизации прочностных расчетов зданий </w:t>
            </w:r>
          </w:p>
          <w:p w14:paraId="67AFE036" w14:textId="6BA435DB" w:rsidR="006358DF" w:rsidRDefault="006358DF" w:rsidP="002E15C2">
            <w:pPr>
              <w:tabs>
                <w:tab w:val="left" w:pos="8041"/>
              </w:tabs>
              <w:suppressAutoHyphens/>
              <w:autoSpaceDE w:val="0"/>
              <w:spacing w:after="0" w:line="240" w:lineRule="auto"/>
              <w:ind w:hanging="9"/>
              <w:jc w:val="both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961AA3">
              <w:rPr>
                <w:rFonts w:ascii="Arial" w:eastAsia="Times New Roman" w:hAnsi="Arial" w:cs="Arial"/>
                <w:b/>
                <w:lang w:eastAsia="ru-RU"/>
              </w:rPr>
              <w:t>и сооружений при их реконструкции с использованием технологий BIM-проектирования</w:t>
            </w:r>
          </w:p>
        </w:tc>
      </w:tr>
      <w:tr w:rsidR="006358DF" w:rsidRPr="00A60370" w14:paraId="2B546458" w14:textId="77777777" w:rsidTr="00B277E0">
        <w:trPr>
          <w:gridBefore w:val="2"/>
          <w:wBefore w:w="138" w:type="dxa"/>
          <w:trHeight w:hRule="exact" w:val="284"/>
        </w:trPr>
        <w:tc>
          <w:tcPr>
            <w:tcW w:w="947" w:type="dxa"/>
          </w:tcPr>
          <w:p w14:paraId="40ACF2C0" w14:textId="5B2E8A15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45E983F8" w14:textId="237429DD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2A78A13A" w14:textId="3A76BBC8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70CE09A1" w14:textId="7595875F" w:rsidR="006358DF" w:rsidRPr="00A60370" w:rsidRDefault="006358DF" w:rsidP="002E15C2">
            <w:pPr>
              <w:tabs>
                <w:tab w:val="left" w:pos="8041"/>
              </w:tabs>
              <w:spacing w:after="0" w:line="240" w:lineRule="auto"/>
              <w:ind w:right="26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 xml:space="preserve">Корженевский С.С., </w:t>
            </w:r>
            <w:proofErr w:type="spellStart"/>
            <w:r>
              <w:rPr>
                <w:rFonts w:ascii="Arial" w:eastAsia="Times New Roman" w:hAnsi="Arial" w:cs="Arial"/>
                <w:i/>
                <w:lang w:eastAsia="ru-RU"/>
              </w:rPr>
              <w:t>ТвГУ</w:t>
            </w:r>
            <w:proofErr w:type="spellEnd"/>
            <w:r w:rsidRPr="00FE25BA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lang w:eastAsia="ru-RU"/>
              </w:rPr>
              <w:t>Тверь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>)</w:t>
            </w:r>
          </w:p>
        </w:tc>
      </w:tr>
      <w:tr w:rsidR="006358DF" w:rsidRPr="00A60370" w14:paraId="73EA3911" w14:textId="77777777" w:rsidTr="00B277E0">
        <w:trPr>
          <w:gridBefore w:val="2"/>
          <w:wBefore w:w="138" w:type="dxa"/>
          <w:trHeight w:hRule="exact" w:val="510"/>
        </w:trPr>
        <w:tc>
          <w:tcPr>
            <w:tcW w:w="947" w:type="dxa"/>
          </w:tcPr>
          <w:p w14:paraId="5F9A4B60" w14:textId="7FD5F96A" w:rsidR="006358DF" w:rsidRPr="002825FF" w:rsidRDefault="003C43C9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13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283" w:type="dxa"/>
          </w:tcPr>
          <w:p w14:paraId="3D4A7FB0" w14:textId="3008BE55" w:rsidR="006358DF" w:rsidRPr="003C43C9" w:rsidRDefault="00F3050F" w:rsidP="00F30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6E11464C" w14:textId="5ACE8C78" w:rsidR="006358DF" w:rsidRPr="003C43C9" w:rsidRDefault="006358DF" w:rsidP="003C43C9">
            <w:pPr>
              <w:tabs>
                <w:tab w:val="num" w:pos="425"/>
              </w:tabs>
              <w:suppressAutoHyphens/>
              <w:autoSpaceDE w:val="0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14.</w:t>
            </w:r>
            <w:r w:rsid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312" w:type="dxa"/>
            <w:gridSpan w:val="2"/>
            <w:vAlign w:val="bottom"/>
          </w:tcPr>
          <w:p w14:paraId="27C2B6C4" w14:textId="09AD9A41" w:rsidR="006358DF" w:rsidRPr="00A60370" w:rsidRDefault="006358DF" w:rsidP="00EA49F8">
            <w:pPr>
              <w:tabs>
                <w:tab w:val="num" w:pos="425"/>
                <w:tab w:val="left" w:pos="8041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961AA3">
              <w:rPr>
                <w:rFonts w:ascii="Arial" w:eastAsia="Times New Roman" w:hAnsi="Arial" w:cs="Arial"/>
                <w:b/>
                <w:lang w:eastAsia="ru-RU"/>
              </w:rPr>
              <w:t>Аудит проектных расчетов при проектировании уникальных строительных объектов</w:t>
            </w:r>
          </w:p>
        </w:tc>
      </w:tr>
      <w:tr w:rsidR="006358DF" w:rsidRPr="00A60370" w14:paraId="727DC216" w14:textId="77777777" w:rsidTr="00B277E0">
        <w:trPr>
          <w:gridBefore w:val="2"/>
          <w:wBefore w:w="138" w:type="dxa"/>
          <w:trHeight w:hRule="exact" w:val="284"/>
        </w:trPr>
        <w:tc>
          <w:tcPr>
            <w:tcW w:w="947" w:type="dxa"/>
          </w:tcPr>
          <w:p w14:paraId="53BF03FC" w14:textId="64036183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6208C35F" w14:textId="70C0DDBE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53BF1C7" w14:textId="3207A53B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67B6FFBC" w14:textId="2F24CABA" w:rsidR="006358DF" w:rsidRPr="00A60370" w:rsidRDefault="006358DF" w:rsidP="005849BB">
            <w:pPr>
              <w:tabs>
                <w:tab w:val="left" w:pos="8041"/>
              </w:tabs>
              <w:spacing w:after="0" w:line="240" w:lineRule="auto"/>
              <w:ind w:right="27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 w:rsidRPr="00961AA3">
              <w:rPr>
                <w:rFonts w:ascii="Arial" w:eastAsia="Times New Roman" w:hAnsi="Arial" w:cs="Arial"/>
                <w:i/>
                <w:lang w:eastAsia="ru-RU"/>
              </w:rPr>
              <w:t>Баглаев</w:t>
            </w:r>
            <w:r>
              <w:rPr>
                <w:rFonts w:ascii="Arial" w:eastAsia="Times New Roman" w:hAnsi="Arial" w:cs="Arial"/>
                <w:i/>
                <w:lang w:eastAsia="ru-RU"/>
              </w:rPr>
              <w:t xml:space="preserve"> Н.</w:t>
            </w:r>
            <w:r w:rsidRPr="00961AA3">
              <w:rPr>
                <w:rFonts w:ascii="Arial" w:eastAsia="Times New Roman" w:hAnsi="Arial" w:cs="Arial"/>
                <w:i/>
                <w:lang w:eastAsia="ru-RU"/>
              </w:rPr>
              <w:t>Н</w:t>
            </w:r>
            <w:r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Pr="00961AA3">
              <w:rPr>
                <w:rFonts w:ascii="Arial" w:eastAsia="Times New Roman" w:hAnsi="Arial" w:cs="Arial"/>
                <w:i/>
                <w:lang w:eastAsia="ru-RU"/>
              </w:rPr>
              <w:t>, КТБ «Железобетон» (Москва)</w:t>
            </w:r>
          </w:p>
        </w:tc>
      </w:tr>
      <w:tr w:rsidR="006358DF" w:rsidRPr="00A60370" w14:paraId="2D029675" w14:textId="77777777" w:rsidTr="00B277E0">
        <w:trPr>
          <w:gridBefore w:val="2"/>
          <w:wBefore w:w="138" w:type="dxa"/>
          <w:trHeight w:hRule="exact" w:val="510"/>
        </w:trPr>
        <w:tc>
          <w:tcPr>
            <w:tcW w:w="947" w:type="dxa"/>
          </w:tcPr>
          <w:p w14:paraId="5D8BAA52" w14:textId="21C5D145" w:rsidR="006358DF" w:rsidRPr="002825FF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 w:rsid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3" w:type="dxa"/>
          </w:tcPr>
          <w:p w14:paraId="5211EE05" w14:textId="5BF7B517" w:rsidR="006358DF" w:rsidRPr="00F3050F" w:rsidRDefault="00F3050F" w:rsidP="00F30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14E514AE" w14:textId="25A8C4EE" w:rsidR="006358DF" w:rsidRPr="00A60370" w:rsidRDefault="006358DF" w:rsidP="003C43C9">
            <w:pPr>
              <w:tabs>
                <w:tab w:val="num" w:pos="425"/>
              </w:tabs>
              <w:suppressAutoHyphens/>
              <w:autoSpaceDE w:val="0"/>
              <w:spacing w:after="0" w:line="240" w:lineRule="auto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14.</w:t>
            </w:r>
            <w:r w:rsid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312" w:type="dxa"/>
            <w:gridSpan w:val="2"/>
          </w:tcPr>
          <w:p w14:paraId="3357090A" w14:textId="47D098EC" w:rsidR="006358DF" w:rsidRPr="0034360D" w:rsidRDefault="006358DF" w:rsidP="00EA49F8">
            <w:pPr>
              <w:tabs>
                <w:tab w:val="num" w:pos="425"/>
                <w:tab w:val="left" w:pos="8041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261827">
              <w:rPr>
                <w:rFonts w:ascii="Arial" w:eastAsia="Times New Roman" w:hAnsi="Arial" w:cs="Arial"/>
                <w:b/>
                <w:lang w:eastAsia="ru-RU"/>
              </w:rPr>
              <w:t>Влияние искусственного интеллекта на процессы проектирования, моделирования и нормотворчества</w:t>
            </w:r>
          </w:p>
        </w:tc>
      </w:tr>
      <w:tr w:rsidR="006358DF" w:rsidRPr="00A60370" w14:paraId="382B5BD9" w14:textId="77777777" w:rsidTr="00B277E0">
        <w:trPr>
          <w:gridBefore w:val="2"/>
          <w:wBefore w:w="138" w:type="dxa"/>
          <w:trHeight w:hRule="exact" w:val="284"/>
        </w:trPr>
        <w:tc>
          <w:tcPr>
            <w:tcW w:w="947" w:type="dxa"/>
          </w:tcPr>
          <w:p w14:paraId="779BE6C9" w14:textId="28877738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32F19A0B" w14:textId="6FF55EE1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79AF568F" w14:textId="3345DF24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56989F7D" w14:textId="5CC33A37" w:rsidR="006358DF" w:rsidRPr="006E162F" w:rsidRDefault="006358DF" w:rsidP="00EA49F8">
            <w:pPr>
              <w:tabs>
                <w:tab w:val="left" w:pos="8041"/>
              </w:tabs>
              <w:spacing w:after="0" w:line="240" w:lineRule="auto"/>
              <w:ind w:right="26"/>
              <w:jc w:val="right"/>
              <w:rPr>
                <w:rFonts w:ascii="Arial" w:eastAsia="Times New Roman" w:hAnsi="Arial" w:cs="Arial"/>
                <w:b/>
                <w:lang w:eastAsia="ru-RU"/>
              </w:rPr>
            </w:pPr>
            <w:r w:rsidRPr="0034360D">
              <w:rPr>
                <w:rFonts w:ascii="Arial" w:eastAsia="Times New Roman" w:hAnsi="Arial" w:cs="Arial"/>
                <w:i/>
                <w:lang w:eastAsia="ru-RU"/>
              </w:rPr>
              <w:t xml:space="preserve">Лапыгин </w:t>
            </w:r>
            <w:r w:rsidRPr="0006047A">
              <w:rPr>
                <w:rFonts w:ascii="Arial" w:eastAsia="Times New Roman" w:hAnsi="Arial" w:cs="Arial"/>
                <w:i/>
                <w:lang w:eastAsia="ru-RU"/>
              </w:rPr>
              <w:t>А</w:t>
            </w:r>
            <w:r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Pr="0006047A">
              <w:rPr>
                <w:rFonts w:ascii="Arial" w:eastAsia="Times New Roman" w:hAnsi="Arial" w:cs="Arial"/>
                <w:i/>
                <w:lang w:eastAsia="ru-RU"/>
              </w:rPr>
              <w:t>А</w:t>
            </w:r>
            <w:r>
              <w:rPr>
                <w:rFonts w:ascii="Arial" w:eastAsia="Times New Roman" w:hAnsi="Arial" w:cs="Arial"/>
                <w:i/>
                <w:lang w:eastAsia="ru-RU"/>
              </w:rPr>
              <w:t>.</w:t>
            </w:r>
            <w:r w:rsidRPr="0034360D">
              <w:rPr>
                <w:rFonts w:ascii="Arial" w:eastAsia="Times New Roman" w:hAnsi="Arial" w:cs="Arial"/>
                <w:i/>
                <w:lang w:eastAsia="ru-RU"/>
              </w:rPr>
              <w:t xml:space="preserve">, РОСЭКО-СТРОЙПРОЕКТ </w:t>
            </w:r>
            <w:r>
              <w:rPr>
                <w:rFonts w:ascii="Arial" w:eastAsia="Times New Roman" w:hAnsi="Arial" w:cs="Arial"/>
                <w:i/>
                <w:lang w:eastAsia="ru-RU"/>
              </w:rPr>
              <w:t>(С.-Петербург)</w:t>
            </w:r>
          </w:p>
        </w:tc>
      </w:tr>
      <w:tr w:rsidR="006358DF" w:rsidRPr="00A60370" w14:paraId="6F3E9DA7" w14:textId="77777777" w:rsidTr="00EA49F8">
        <w:trPr>
          <w:gridBefore w:val="2"/>
          <w:wBefore w:w="138" w:type="dxa"/>
          <w:trHeight w:hRule="exact" w:val="510"/>
        </w:trPr>
        <w:tc>
          <w:tcPr>
            <w:tcW w:w="947" w:type="dxa"/>
          </w:tcPr>
          <w:p w14:paraId="726F5AB6" w14:textId="7815C0E2" w:rsidR="006358DF" w:rsidRPr="002825FF" w:rsidRDefault="006358DF" w:rsidP="00586BF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 w:rsid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14:paraId="34F7F1E0" w14:textId="4447B837" w:rsidR="006358DF" w:rsidRPr="00F3050F" w:rsidRDefault="00F3050F" w:rsidP="00F30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2706FEA9" w14:textId="697E71C7" w:rsidR="006358DF" w:rsidRPr="00A60370" w:rsidRDefault="006358DF" w:rsidP="00B277E0">
            <w:pPr>
              <w:tabs>
                <w:tab w:val="num" w:pos="425"/>
              </w:tabs>
              <w:suppressAutoHyphens/>
              <w:autoSpaceDE w:val="0"/>
              <w:spacing w:after="0" w:line="240" w:lineRule="auto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14.</w:t>
            </w:r>
            <w:r w:rsid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312" w:type="dxa"/>
            <w:gridSpan w:val="2"/>
            <w:vAlign w:val="bottom"/>
          </w:tcPr>
          <w:p w14:paraId="52645C88" w14:textId="6635003F" w:rsidR="006358DF" w:rsidRPr="00051FEB" w:rsidRDefault="00051FEB" w:rsidP="00EA49F8">
            <w:pPr>
              <w:tabs>
                <w:tab w:val="num" w:pos="425"/>
                <w:tab w:val="left" w:pos="8041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/>
                <w:lang w:eastAsia="ru-RU"/>
              </w:rPr>
            </w:pPr>
            <w:r w:rsidRPr="00051FEB">
              <w:rPr>
                <w:rFonts w:ascii="Arial" w:eastAsia="Times New Roman" w:hAnsi="Arial" w:cs="Arial"/>
                <w:b/>
                <w:lang w:eastAsia="ru-RU"/>
              </w:rPr>
              <w:t>От проектной модели к расчету: двусторонний обмен данными с применением модулей интеграции</w:t>
            </w:r>
          </w:p>
        </w:tc>
      </w:tr>
      <w:tr w:rsidR="006358DF" w:rsidRPr="00A60370" w14:paraId="69B36572" w14:textId="77777777" w:rsidTr="00EA49F8">
        <w:trPr>
          <w:gridBefore w:val="2"/>
          <w:wBefore w:w="138" w:type="dxa"/>
          <w:trHeight w:hRule="exact" w:val="284"/>
        </w:trPr>
        <w:tc>
          <w:tcPr>
            <w:tcW w:w="947" w:type="dxa"/>
          </w:tcPr>
          <w:p w14:paraId="4D5A4595" w14:textId="48E5BAAE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1B2C4484" w14:textId="303778C2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0C4D3833" w14:textId="5B207242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2" w:type="dxa"/>
            <w:gridSpan w:val="2"/>
            <w:vAlign w:val="center"/>
          </w:tcPr>
          <w:p w14:paraId="0971B181" w14:textId="7894AEAF" w:rsidR="006358DF" w:rsidRPr="00051FEB" w:rsidRDefault="006358DF" w:rsidP="00051FEB">
            <w:pPr>
              <w:tabs>
                <w:tab w:val="left" w:pos="8041"/>
              </w:tabs>
              <w:spacing w:after="0" w:line="240" w:lineRule="auto"/>
              <w:ind w:right="26"/>
              <w:jc w:val="right"/>
              <w:rPr>
                <w:rFonts w:ascii="Arial" w:eastAsia="Times New Roman" w:hAnsi="Arial" w:cs="Arial"/>
                <w:i/>
                <w:lang w:eastAsia="ru-RU"/>
              </w:rPr>
            </w:pPr>
            <w:r w:rsidRPr="00051FEB">
              <w:rPr>
                <w:rFonts w:ascii="Arial" w:eastAsia="Times New Roman" w:hAnsi="Arial" w:cs="Arial"/>
                <w:i/>
                <w:lang w:eastAsia="ru-RU"/>
              </w:rPr>
              <w:t>Диденко А.В.,</w:t>
            </w:r>
            <w:r w:rsidR="00B277E0" w:rsidRPr="00051FEB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 w:rsidRPr="00051FEB">
              <w:rPr>
                <w:rFonts w:ascii="Arial" w:eastAsia="Times New Roman" w:hAnsi="Arial" w:cs="Arial"/>
                <w:i/>
                <w:lang w:eastAsia="ru-RU"/>
              </w:rPr>
              <w:t xml:space="preserve">НТП </w:t>
            </w:r>
            <w:r w:rsidR="007D042D" w:rsidRPr="00051FEB">
              <w:rPr>
                <w:rFonts w:ascii="Arial" w:eastAsia="Times New Roman" w:hAnsi="Arial" w:cs="Arial"/>
                <w:i/>
                <w:lang w:eastAsia="ru-RU"/>
              </w:rPr>
              <w:t>«</w:t>
            </w:r>
            <w:r w:rsidRPr="00051FEB">
              <w:rPr>
                <w:rFonts w:ascii="Arial" w:eastAsia="Times New Roman" w:hAnsi="Arial" w:cs="Arial"/>
                <w:i/>
                <w:lang w:eastAsia="ru-RU"/>
              </w:rPr>
              <w:t>Трубопровод</w:t>
            </w:r>
            <w:r w:rsidR="007D042D" w:rsidRPr="00051FEB">
              <w:rPr>
                <w:rFonts w:ascii="Arial" w:eastAsia="Times New Roman" w:hAnsi="Arial" w:cs="Arial"/>
                <w:i/>
                <w:lang w:eastAsia="ru-RU"/>
              </w:rPr>
              <w:t>»</w:t>
            </w:r>
            <w:r w:rsidR="005849BB" w:rsidRPr="00051FEB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 w:rsidRPr="00051FEB">
              <w:rPr>
                <w:rFonts w:ascii="Arial" w:eastAsia="Times New Roman" w:hAnsi="Arial" w:cs="Arial"/>
                <w:i/>
                <w:lang w:eastAsia="ru-RU"/>
              </w:rPr>
              <w:t>(Москва)</w:t>
            </w:r>
          </w:p>
        </w:tc>
      </w:tr>
      <w:tr w:rsidR="006358DF" w:rsidRPr="00A60370" w14:paraId="51120B6F" w14:textId="77777777" w:rsidTr="00EA49F8">
        <w:trPr>
          <w:gridBefore w:val="2"/>
          <w:wBefore w:w="138" w:type="dxa"/>
          <w:trHeight w:hRule="exact" w:val="397"/>
        </w:trPr>
        <w:tc>
          <w:tcPr>
            <w:tcW w:w="947" w:type="dxa"/>
            <w:vAlign w:val="bottom"/>
          </w:tcPr>
          <w:p w14:paraId="2247C079" w14:textId="1296620C" w:rsidR="006358DF" w:rsidRPr="002825FF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14.</w:t>
            </w:r>
            <w:r w:rsid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3" w:type="dxa"/>
            <w:vAlign w:val="bottom"/>
          </w:tcPr>
          <w:p w14:paraId="35AFB7AD" w14:textId="307DDA25" w:rsidR="006358DF" w:rsidRPr="00F3050F" w:rsidRDefault="00F3050F" w:rsidP="00F3050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vAlign w:val="bottom"/>
          </w:tcPr>
          <w:p w14:paraId="312639E5" w14:textId="039FF23E" w:rsidR="006358DF" w:rsidRPr="00A60370" w:rsidRDefault="006358DF" w:rsidP="003C43C9">
            <w:pPr>
              <w:tabs>
                <w:tab w:val="num" w:pos="425"/>
              </w:tabs>
              <w:suppressAutoHyphens/>
              <w:autoSpaceDE w:val="0"/>
              <w:spacing w:after="0" w:line="240" w:lineRule="auto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5.</w:t>
            </w:r>
            <w:r w:rsidR="003C43C9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312" w:type="dxa"/>
            <w:gridSpan w:val="2"/>
            <w:vAlign w:val="bottom"/>
          </w:tcPr>
          <w:p w14:paraId="2287DC10" w14:textId="542E3C95" w:rsidR="006358DF" w:rsidRPr="0034360D" w:rsidRDefault="006358DF" w:rsidP="00051FEB">
            <w:pPr>
              <w:tabs>
                <w:tab w:val="left" w:pos="8041"/>
              </w:tabs>
              <w:spacing w:after="0" w:line="240" w:lineRule="auto"/>
              <w:ind w:right="26"/>
              <w:jc w:val="right"/>
              <w:rPr>
                <w:rFonts w:ascii="Arial" w:eastAsia="Times New Roman" w:hAnsi="Arial" w:cs="Arial"/>
                <w:i/>
                <w:lang w:eastAsia="ru-RU"/>
              </w:rPr>
            </w:pPr>
            <w:r w:rsidRPr="00051FEB">
              <w:rPr>
                <w:rFonts w:ascii="Arial" w:eastAsia="Times New Roman" w:hAnsi="Arial" w:cs="Arial"/>
                <w:i/>
                <w:lang w:eastAsia="ru-RU"/>
              </w:rPr>
              <w:t>Программные средства серии "Эколог" в проектировании</w:t>
            </w:r>
          </w:p>
        </w:tc>
      </w:tr>
      <w:tr w:rsidR="006358DF" w:rsidRPr="00A60370" w14:paraId="21A9900A" w14:textId="77777777" w:rsidTr="00EA49F8">
        <w:trPr>
          <w:gridBefore w:val="2"/>
          <w:wBefore w:w="138" w:type="dxa"/>
          <w:trHeight w:hRule="exact" w:val="284"/>
        </w:trPr>
        <w:tc>
          <w:tcPr>
            <w:tcW w:w="947" w:type="dxa"/>
          </w:tcPr>
          <w:p w14:paraId="5752C777" w14:textId="0CD6FE18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</w:tcPr>
          <w:p w14:paraId="1DBB0C94" w14:textId="2EDE89A7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947" w:type="dxa"/>
          </w:tcPr>
          <w:p w14:paraId="2BDE5645" w14:textId="2A53A895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2" w:type="dxa"/>
            <w:gridSpan w:val="2"/>
          </w:tcPr>
          <w:p w14:paraId="0BA05A01" w14:textId="01F76F77" w:rsidR="006358DF" w:rsidRPr="00A60370" w:rsidRDefault="006358DF" w:rsidP="002E15C2">
            <w:pPr>
              <w:tabs>
                <w:tab w:val="left" w:pos="8041"/>
              </w:tabs>
              <w:jc w:val="right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 xml:space="preserve">Зыков В.Н., Интеграл 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>(</w:t>
            </w:r>
            <w:r>
              <w:rPr>
                <w:rFonts w:ascii="Arial" w:eastAsia="Times New Roman" w:hAnsi="Arial" w:cs="Arial"/>
                <w:i/>
                <w:lang w:eastAsia="ru-RU"/>
              </w:rPr>
              <w:t>С.-Петербург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>)</w:t>
            </w:r>
          </w:p>
        </w:tc>
      </w:tr>
      <w:tr w:rsidR="006358DF" w:rsidRPr="00A60370" w14:paraId="2354258B" w14:textId="77777777" w:rsidTr="00EA49F8">
        <w:trPr>
          <w:gridBefore w:val="2"/>
          <w:wBefore w:w="138" w:type="dxa"/>
          <w:trHeight w:hRule="exact" w:val="510"/>
        </w:trPr>
        <w:tc>
          <w:tcPr>
            <w:tcW w:w="947" w:type="dxa"/>
          </w:tcPr>
          <w:p w14:paraId="3D75FE13" w14:textId="32014927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 w:rsidR="00527D41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3" w:type="dxa"/>
          </w:tcPr>
          <w:p w14:paraId="72A0F238" w14:textId="073839F7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</w:tcPr>
          <w:p w14:paraId="23794DF3" w14:textId="13147484" w:rsidR="006358DF" w:rsidRPr="00A60370" w:rsidRDefault="006358DF" w:rsidP="00EA4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8312" w:type="dxa"/>
            <w:gridSpan w:val="2"/>
            <w:vAlign w:val="bottom"/>
          </w:tcPr>
          <w:p w14:paraId="7FB023A3" w14:textId="5BF42CD3" w:rsidR="006358DF" w:rsidRPr="00A60370" w:rsidRDefault="006358DF" w:rsidP="002E15C2">
            <w:pPr>
              <w:tabs>
                <w:tab w:val="left" w:pos="8041"/>
              </w:tabs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lang w:eastAsia="ru-RU"/>
              </w:rPr>
              <w:t>Круглый стол "А что у вас?</w:t>
            </w:r>
            <w:r w:rsidR="00EA49F8" w:rsidRPr="00A60370">
              <w:rPr>
                <w:rFonts w:ascii="Arial" w:eastAsia="Times New Roman" w:hAnsi="Arial" w:cs="Arial"/>
                <w:b/>
                <w:lang w:eastAsia="ru-RU"/>
              </w:rPr>
              <w:t xml:space="preserve"> "</w:t>
            </w:r>
            <w:r w:rsidRPr="00A60370">
              <w:rPr>
                <w:rFonts w:ascii="Arial" w:eastAsia="Times New Roman" w:hAnsi="Arial" w:cs="Arial"/>
                <w:b/>
                <w:lang w:eastAsia="ru-RU"/>
              </w:rPr>
              <w:t xml:space="preserve"> Как живется и работается сегодня проектировщику</w:t>
            </w:r>
          </w:p>
        </w:tc>
      </w:tr>
      <w:tr w:rsidR="006358DF" w:rsidRPr="00A60370" w14:paraId="249374D6" w14:textId="77777777" w:rsidTr="00EA49F8">
        <w:trPr>
          <w:gridBefore w:val="2"/>
          <w:wBefore w:w="138" w:type="dxa"/>
          <w:trHeight w:hRule="exact" w:val="454"/>
        </w:trPr>
        <w:tc>
          <w:tcPr>
            <w:tcW w:w="947" w:type="dxa"/>
            <w:vAlign w:val="bottom"/>
          </w:tcPr>
          <w:p w14:paraId="05F17A87" w14:textId="115C0D65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16.00</w:t>
            </w:r>
          </w:p>
        </w:tc>
        <w:tc>
          <w:tcPr>
            <w:tcW w:w="283" w:type="dxa"/>
            <w:vAlign w:val="bottom"/>
          </w:tcPr>
          <w:p w14:paraId="1BF651C1" w14:textId="6046311E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47" w:type="dxa"/>
            <w:vAlign w:val="bottom"/>
          </w:tcPr>
          <w:p w14:paraId="53AB223E" w14:textId="7FC9278C" w:rsidR="006358DF" w:rsidRPr="00A60370" w:rsidRDefault="006358DF" w:rsidP="0063320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8312" w:type="dxa"/>
            <w:gridSpan w:val="2"/>
            <w:vAlign w:val="bottom"/>
          </w:tcPr>
          <w:p w14:paraId="674D8926" w14:textId="712A8825" w:rsidR="006358DF" w:rsidRPr="00A60370" w:rsidRDefault="006358DF" w:rsidP="002E15C2">
            <w:pPr>
              <w:tabs>
                <w:tab w:val="left" w:pos="8041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lang w:eastAsia="ru-RU"/>
              </w:rPr>
              <w:t>Неформальное общение (фуршет, розыгрыш призов)</w:t>
            </w:r>
          </w:p>
        </w:tc>
      </w:tr>
    </w:tbl>
    <w:p w14:paraId="6298AB81" w14:textId="77777777" w:rsidR="00C17F41" w:rsidRDefault="00C17F41">
      <w:r>
        <w:br w:type="page"/>
      </w:r>
    </w:p>
    <w:tbl>
      <w:tblPr>
        <w:tblW w:w="10206" w:type="dxa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93"/>
        <w:gridCol w:w="284"/>
        <w:gridCol w:w="831"/>
        <w:gridCol w:w="8066"/>
        <w:gridCol w:w="32"/>
      </w:tblGrid>
      <w:tr w:rsidR="00876C1D" w:rsidRPr="00A60370" w14:paraId="2DFBF7CD" w14:textId="77777777" w:rsidTr="00EA2C24">
        <w:trPr>
          <w:trHeight w:hRule="exact" w:val="510"/>
          <w:jc w:val="center"/>
        </w:trPr>
        <w:tc>
          <w:tcPr>
            <w:tcW w:w="10206" w:type="dxa"/>
            <w:gridSpan w:val="5"/>
            <w:shd w:val="clear" w:color="auto" w:fill="D9D9D9"/>
            <w:vAlign w:val="center"/>
          </w:tcPr>
          <w:p w14:paraId="099B82F7" w14:textId="76602C84" w:rsidR="00876C1D" w:rsidRPr="00A60370" w:rsidRDefault="00876C1D" w:rsidP="00261827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iCs/>
                <w:sz w:val="28"/>
                <w:szCs w:val="28"/>
                <w:u w:val="single"/>
                <w:lang w:eastAsia="ru-RU"/>
              </w:rPr>
            </w:pPr>
            <w:r w:rsidRPr="00A6037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lastRenderedPageBreak/>
              <w:br w:type="page"/>
            </w:r>
            <w:r w:rsidRPr="00A60370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br w:type="page"/>
            </w:r>
            <w:r w:rsidRPr="00A6037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br w:type="page"/>
            </w:r>
            <w:r w:rsidRPr="00A60370">
              <w:rPr>
                <w:rFonts w:ascii="Arial" w:eastAsia="Times New Roman" w:hAnsi="Arial" w:cs="Arial"/>
                <w:iCs/>
                <w:sz w:val="28"/>
                <w:szCs w:val="28"/>
                <w:u w:val="single"/>
                <w:lang w:eastAsia="ru-RU"/>
              </w:rPr>
              <w:t>2</w:t>
            </w:r>
            <w:r w:rsidR="006E162F">
              <w:rPr>
                <w:rFonts w:ascii="Arial" w:eastAsia="Times New Roman" w:hAnsi="Arial" w:cs="Arial"/>
                <w:iCs/>
                <w:sz w:val="28"/>
                <w:szCs w:val="28"/>
                <w:u w:val="single"/>
                <w:lang w:eastAsia="ru-RU"/>
              </w:rPr>
              <w:t>7</w:t>
            </w:r>
            <w:r w:rsidRPr="00A60370">
              <w:rPr>
                <w:rFonts w:ascii="Arial" w:eastAsia="Times New Roman" w:hAnsi="Arial" w:cs="Arial"/>
                <w:iCs/>
                <w:sz w:val="28"/>
                <w:szCs w:val="28"/>
                <w:u w:val="single"/>
                <w:lang w:eastAsia="ru-RU"/>
              </w:rPr>
              <w:t xml:space="preserve"> мая, среда</w:t>
            </w:r>
          </w:p>
        </w:tc>
      </w:tr>
      <w:tr w:rsidR="00876C1D" w:rsidRPr="00A60370" w14:paraId="3EEA2EEA" w14:textId="77777777" w:rsidTr="00EA2C24">
        <w:trPr>
          <w:trHeight w:hRule="exact" w:val="697"/>
          <w:jc w:val="center"/>
        </w:trPr>
        <w:tc>
          <w:tcPr>
            <w:tcW w:w="10206" w:type="dxa"/>
            <w:gridSpan w:val="5"/>
            <w:vAlign w:val="center"/>
          </w:tcPr>
          <w:p w14:paraId="7D74EB7A" w14:textId="77777777" w:rsidR="00876C1D" w:rsidRPr="00A60370" w:rsidRDefault="00876C1D" w:rsidP="002618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  <w:t xml:space="preserve">ШКОЛА-СЕМИНАР </w:t>
            </w:r>
            <w:r w:rsidRPr="00A60370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"</w:t>
            </w:r>
            <w:r w:rsidRPr="00A60370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Программный инструментарий для расчета</w:t>
            </w:r>
          </w:p>
          <w:p w14:paraId="097A9671" w14:textId="77777777" w:rsidR="00876C1D" w:rsidRPr="00A60370" w:rsidRDefault="00876C1D" w:rsidP="002618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u w:val="single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/>
                <w:color w:val="000000"/>
                <w:sz w:val="24"/>
                <w:szCs w:val="24"/>
                <w:u w:val="single"/>
                <w:lang w:eastAsia="ru-RU"/>
              </w:rPr>
              <w:t>строительных конструкций</w:t>
            </w:r>
            <w:r w:rsidRPr="00A60370">
              <w:rPr>
                <w:rFonts w:ascii="Arial" w:eastAsia="Times New Roman" w:hAnsi="Arial" w:cs="Arial"/>
                <w:b/>
                <w:i/>
                <w:sz w:val="24"/>
                <w:szCs w:val="24"/>
                <w:u w:val="single"/>
                <w:lang w:eastAsia="ru-RU"/>
              </w:rPr>
              <w:t>"</w:t>
            </w:r>
          </w:p>
        </w:tc>
      </w:tr>
      <w:tr w:rsidR="00876C1D" w:rsidRPr="00A60370" w14:paraId="32342CE1" w14:textId="77777777" w:rsidTr="00EA2C24">
        <w:trPr>
          <w:gridAfter w:val="1"/>
          <w:wAfter w:w="32" w:type="dxa"/>
          <w:trHeight w:hRule="exact" w:val="340"/>
          <w:jc w:val="center"/>
        </w:trPr>
        <w:tc>
          <w:tcPr>
            <w:tcW w:w="10174" w:type="dxa"/>
            <w:gridSpan w:val="4"/>
          </w:tcPr>
          <w:p w14:paraId="391693E3" w14:textId="77777777" w:rsidR="00876C1D" w:rsidRPr="00A60370" w:rsidRDefault="00876C1D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6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i/>
                <w:lang w:eastAsia="ru-RU"/>
              </w:rPr>
              <w:t>Место проведения: Конференц-зал Типографии, Литейный пр</w:t>
            </w:r>
            <w:r>
              <w:rPr>
                <w:rFonts w:ascii="Arial" w:eastAsia="Times New Roman" w:hAnsi="Arial" w:cs="Arial"/>
                <w:i/>
                <w:lang w:eastAsia="ru-RU"/>
              </w:rPr>
              <w:t>о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>спект, 55</w:t>
            </w:r>
          </w:p>
        </w:tc>
      </w:tr>
      <w:tr w:rsidR="00876C1D" w:rsidRPr="00A60370" w14:paraId="717032B7" w14:textId="77777777" w:rsidTr="00EA2C24">
        <w:trPr>
          <w:gridAfter w:val="1"/>
          <w:wAfter w:w="32" w:type="dxa"/>
          <w:trHeight w:hRule="exact" w:val="397"/>
          <w:jc w:val="center"/>
        </w:trPr>
        <w:tc>
          <w:tcPr>
            <w:tcW w:w="993" w:type="dxa"/>
            <w:vAlign w:val="bottom"/>
          </w:tcPr>
          <w:p w14:paraId="16AA7D2C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84" w:type="dxa"/>
            <w:vAlign w:val="bottom"/>
          </w:tcPr>
          <w:p w14:paraId="2590B4C3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  <w:vAlign w:val="bottom"/>
          </w:tcPr>
          <w:p w14:paraId="3B736406" w14:textId="78D022DB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10.</w:t>
            </w:r>
            <w:r w:rsidR="00BF58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6" w:type="dxa"/>
            <w:vAlign w:val="bottom"/>
          </w:tcPr>
          <w:p w14:paraId="54D10315" w14:textId="00CCA883" w:rsidR="00876C1D" w:rsidRPr="00EA49F8" w:rsidRDefault="00EF447A" w:rsidP="00EA49F8">
            <w:pPr>
              <w:spacing w:after="0" w:line="240" w:lineRule="auto"/>
              <w:ind w:left="53"/>
              <w:rPr>
                <w:rFonts w:ascii="Arial" w:eastAsia="Times New Roman" w:hAnsi="Arial" w:cs="Arial"/>
                <w:b/>
                <w:iCs/>
                <w:lang w:eastAsia="ru-RU"/>
              </w:rPr>
            </w:pPr>
            <w:r w:rsidRPr="00EA49F8">
              <w:rPr>
                <w:rFonts w:ascii="Arial" w:eastAsia="Times New Roman" w:hAnsi="Arial" w:cs="Arial"/>
                <w:b/>
                <w:bCs/>
                <w:noProof/>
                <w:color w:val="000000"/>
                <w:kern w:val="2"/>
                <w:lang w:eastAsia="ru-RU"/>
                <w14:ligatures w14:val="standardContextual"/>
              </w:rPr>
              <w:t>ЛИРА-САПФИР 2026: новые возможности и развитие системы</w:t>
            </w:r>
          </w:p>
        </w:tc>
      </w:tr>
      <w:tr w:rsidR="0006047A" w:rsidRPr="00A60370" w14:paraId="69DADBC4" w14:textId="77777777" w:rsidTr="00EA2C24">
        <w:trPr>
          <w:gridAfter w:val="1"/>
          <w:wAfter w:w="32" w:type="dxa"/>
          <w:trHeight w:hRule="exact" w:val="293"/>
          <w:jc w:val="center"/>
        </w:trPr>
        <w:tc>
          <w:tcPr>
            <w:tcW w:w="10174" w:type="dxa"/>
            <w:gridSpan w:val="4"/>
          </w:tcPr>
          <w:p w14:paraId="005C23ED" w14:textId="37D9BC59" w:rsidR="0006047A" w:rsidRPr="00A60370" w:rsidRDefault="002775C6" w:rsidP="005849BB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Мельников А.А.</w:t>
            </w:r>
            <w:r w:rsidR="00EF447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, ЛИРА-Сервис (Москва)</w:t>
            </w:r>
          </w:p>
        </w:tc>
      </w:tr>
      <w:tr w:rsidR="00EF447A" w:rsidRPr="00A60370" w14:paraId="24576FEC" w14:textId="77777777" w:rsidTr="00EA2C24">
        <w:trPr>
          <w:gridAfter w:val="1"/>
          <w:wAfter w:w="32" w:type="dxa"/>
          <w:trHeight w:hRule="exact" w:val="75"/>
          <w:jc w:val="center"/>
        </w:trPr>
        <w:tc>
          <w:tcPr>
            <w:tcW w:w="10174" w:type="dxa"/>
            <w:gridSpan w:val="4"/>
            <w:vAlign w:val="center"/>
          </w:tcPr>
          <w:p w14:paraId="68CD3AD8" w14:textId="77777777" w:rsidR="00EF447A" w:rsidRDefault="00EF447A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jc w:val="right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</w:tc>
      </w:tr>
      <w:tr w:rsidR="00876C1D" w:rsidRPr="00086C1B" w14:paraId="1C215483" w14:textId="77777777" w:rsidTr="00EA2C24">
        <w:trPr>
          <w:gridAfter w:val="1"/>
          <w:wAfter w:w="32" w:type="dxa"/>
          <w:trHeight w:hRule="exact" w:val="397"/>
          <w:jc w:val="center"/>
        </w:trPr>
        <w:tc>
          <w:tcPr>
            <w:tcW w:w="993" w:type="dxa"/>
            <w:vAlign w:val="bottom"/>
          </w:tcPr>
          <w:p w14:paraId="0C2DCF8A" w14:textId="2ACCA46A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10.</w:t>
            </w:r>
            <w:r w:rsidR="00BF58E5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vAlign w:val="bottom"/>
          </w:tcPr>
          <w:p w14:paraId="547FA11F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  <w:vAlign w:val="bottom"/>
          </w:tcPr>
          <w:p w14:paraId="3F5500BF" w14:textId="7A08A16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11.</w:t>
            </w:r>
            <w:r w:rsidR="00DC27A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66" w:type="dxa"/>
            <w:vAlign w:val="bottom"/>
          </w:tcPr>
          <w:p w14:paraId="3B0A7B19" w14:textId="4A61E7A9" w:rsidR="00876C1D" w:rsidRPr="00EA49F8" w:rsidRDefault="00390BB6" w:rsidP="00261827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lang w:eastAsia="ru-RU"/>
              </w:rPr>
            </w:pPr>
            <w:r w:rsidRPr="00EA49F8">
              <w:rPr>
                <w:rFonts w:ascii="Arial" w:eastAsia="Times New Roman" w:hAnsi="Arial" w:cs="Arial"/>
                <w:b/>
                <w:iCs/>
                <w:lang w:eastAsia="ru-RU"/>
              </w:rPr>
              <w:t>Расчеты на динамические воздействия в SCAD++</w:t>
            </w:r>
          </w:p>
        </w:tc>
      </w:tr>
      <w:tr w:rsidR="0006047A" w:rsidRPr="00A60370" w14:paraId="2A80C2C6" w14:textId="77777777" w:rsidTr="00EA2C24">
        <w:trPr>
          <w:gridAfter w:val="1"/>
          <w:wAfter w:w="32" w:type="dxa"/>
          <w:trHeight w:hRule="exact" w:val="284"/>
          <w:jc w:val="center"/>
        </w:trPr>
        <w:tc>
          <w:tcPr>
            <w:tcW w:w="10174" w:type="dxa"/>
            <w:gridSpan w:val="4"/>
          </w:tcPr>
          <w:p w14:paraId="687D505C" w14:textId="6FCE41A6" w:rsidR="0006047A" w:rsidRPr="00A60370" w:rsidRDefault="00390BB6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Бондарев </w:t>
            </w:r>
            <w:r w:rsidR="0006047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Д</w:t>
            </w: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.Е.</w:t>
            </w:r>
            <w:r w:rsidR="00255BC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,</w:t>
            </w:r>
            <w:r w:rsidR="0006047A" w:rsidRPr="0006047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ГК </w:t>
            </w:r>
            <w:r>
              <w:rPr>
                <w:rFonts w:ascii="Arial" w:eastAsia="Times New Roman" w:hAnsi="Arial" w:cs="Arial"/>
                <w:i/>
                <w:iCs/>
                <w:szCs w:val="24"/>
                <w:lang w:val="en-US" w:eastAsia="ru-RU"/>
              </w:rPr>
              <w:t>SCAD</w:t>
            </w:r>
            <w:r w:rsidRPr="00390BB6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Cs w:val="24"/>
                <w:lang w:val="en-US" w:eastAsia="ru-RU"/>
              </w:rPr>
              <w:t>Soft</w:t>
            </w:r>
            <w:r w:rsidR="0006047A" w:rsidRPr="00A6037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Санкт-Петербург</w:t>
            </w:r>
            <w:r w:rsidR="0006047A" w:rsidRPr="00A6037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)</w:t>
            </w:r>
          </w:p>
        </w:tc>
      </w:tr>
      <w:tr w:rsidR="00876C1D" w:rsidRPr="00A60370" w14:paraId="6945B114" w14:textId="77777777" w:rsidTr="00EA2C24">
        <w:trPr>
          <w:gridAfter w:val="1"/>
          <w:wAfter w:w="32" w:type="dxa"/>
          <w:trHeight w:hRule="exact" w:val="397"/>
          <w:jc w:val="center"/>
        </w:trPr>
        <w:tc>
          <w:tcPr>
            <w:tcW w:w="993" w:type="dxa"/>
            <w:vAlign w:val="bottom"/>
          </w:tcPr>
          <w:p w14:paraId="28BCE83E" w14:textId="0ED9EAE8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11.</w:t>
            </w:r>
            <w:r w:rsidR="00DC27A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4" w:type="dxa"/>
            <w:vAlign w:val="bottom"/>
          </w:tcPr>
          <w:p w14:paraId="722662D8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  <w:vAlign w:val="bottom"/>
          </w:tcPr>
          <w:p w14:paraId="45AAEDE2" w14:textId="4AE743B2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="009C1C4E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 w:rsidR="00DC27A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6" w:type="dxa"/>
            <w:vAlign w:val="bottom"/>
          </w:tcPr>
          <w:p w14:paraId="1F49B230" w14:textId="617B672E" w:rsidR="00876C1D" w:rsidRPr="00A60370" w:rsidRDefault="009C1C4E" w:rsidP="0026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726E01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 xml:space="preserve">Новые модули </w:t>
            </w:r>
            <w:proofErr w:type="spellStart"/>
            <w:r w:rsidRPr="00726E01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>NormCAD</w:t>
            </w:r>
            <w:proofErr w:type="spellEnd"/>
            <w:r w:rsidR="00724181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 xml:space="preserve">. </w:t>
            </w:r>
            <w:r w:rsidR="00724181" w:rsidRPr="00724181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 xml:space="preserve">Анонс </w:t>
            </w:r>
            <w:proofErr w:type="spellStart"/>
            <w:r w:rsidR="00724181" w:rsidRPr="00724181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>NormCAD</w:t>
            </w:r>
            <w:proofErr w:type="spellEnd"/>
            <w:r w:rsidR="00724181" w:rsidRPr="00724181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 xml:space="preserve"> 12.0.</w:t>
            </w:r>
          </w:p>
        </w:tc>
      </w:tr>
      <w:tr w:rsidR="00876C1D" w:rsidRPr="00A60370" w14:paraId="6AE848F9" w14:textId="77777777" w:rsidTr="00EA2C24">
        <w:trPr>
          <w:gridAfter w:val="1"/>
          <w:wAfter w:w="32" w:type="dxa"/>
          <w:trHeight w:hRule="exact" w:val="284"/>
          <w:jc w:val="center"/>
        </w:trPr>
        <w:tc>
          <w:tcPr>
            <w:tcW w:w="993" w:type="dxa"/>
          </w:tcPr>
          <w:p w14:paraId="31A73DB5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77F722BD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14:paraId="5EFCB2A1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</w:tcPr>
          <w:p w14:paraId="47B8C474" w14:textId="2964AC84" w:rsidR="009C1C4E" w:rsidRDefault="009C1C4E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С</w:t>
            </w:r>
            <w:r w:rsidR="004B4C76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тебаков</w:t>
            </w:r>
            <w:r w:rsidRPr="00A6037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 </w:t>
            </w:r>
            <w:r w:rsidR="0006047A" w:rsidRPr="0006047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Е</w:t>
            </w:r>
            <w:r w:rsidR="004B4C76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.</w:t>
            </w:r>
            <w:r w:rsidR="0006047A" w:rsidRPr="0006047A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И</w:t>
            </w:r>
            <w:r w:rsidR="004B4C76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.</w:t>
            </w:r>
            <w:r w:rsidRPr="00A6037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, ООО «САПРОТОН» (г.</w:t>
            </w:r>
            <w:r w:rsidR="00255BC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 </w:t>
            </w:r>
            <w:r w:rsidRPr="00A6037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Реутов)</w:t>
            </w:r>
          </w:p>
          <w:p w14:paraId="1F5DC200" w14:textId="2A55D17B" w:rsidR="00876C1D" w:rsidRPr="00A60370" w:rsidRDefault="00876C1D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876C1D" w:rsidRPr="00A60370" w14:paraId="5212D57C" w14:textId="77777777" w:rsidTr="00EA2C24">
        <w:trPr>
          <w:gridAfter w:val="1"/>
          <w:wAfter w:w="32" w:type="dxa"/>
          <w:trHeight w:hRule="exact" w:val="397"/>
          <w:jc w:val="center"/>
        </w:trPr>
        <w:tc>
          <w:tcPr>
            <w:tcW w:w="993" w:type="dxa"/>
            <w:vAlign w:val="bottom"/>
          </w:tcPr>
          <w:p w14:paraId="2E105C37" w14:textId="3E434725" w:rsidR="00876C1D" w:rsidRPr="002825FF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="00DC27A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 w:rsidR="00DC27A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" w:type="dxa"/>
            <w:vAlign w:val="bottom"/>
          </w:tcPr>
          <w:p w14:paraId="44AE829F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  <w:vAlign w:val="bottom"/>
          </w:tcPr>
          <w:p w14:paraId="75D5E307" w14:textId="7289BE09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="00DC27A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 w:rsidR="00DC27A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66" w:type="dxa"/>
            <w:vAlign w:val="bottom"/>
          </w:tcPr>
          <w:p w14:paraId="6E5871CE" w14:textId="163AFB7A" w:rsidR="00876C1D" w:rsidRPr="00A60370" w:rsidRDefault="00DC27A0" w:rsidP="0026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Особенности расчетов строительных конструкций в среде ПК Лира10</w:t>
            </w:r>
          </w:p>
        </w:tc>
      </w:tr>
      <w:tr w:rsidR="00876C1D" w:rsidRPr="00A60370" w14:paraId="2408D62A" w14:textId="77777777" w:rsidTr="00EA2C24">
        <w:trPr>
          <w:gridAfter w:val="1"/>
          <w:wAfter w:w="32" w:type="dxa"/>
          <w:trHeight w:hRule="exact" w:val="284"/>
          <w:jc w:val="center"/>
        </w:trPr>
        <w:tc>
          <w:tcPr>
            <w:tcW w:w="993" w:type="dxa"/>
          </w:tcPr>
          <w:p w14:paraId="3794D462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63A48160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14:paraId="39042E8B" w14:textId="77777777" w:rsidR="00876C1D" w:rsidRPr="00A60370" w:rsidRDefault="00876C1D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</w:tcPr>
          <w:p w14:paraId="707A6F32" w14:textId="081BE49B" w:rsidR="00876C1D" w:rsidRPr="00A60370" w:rsidRDefault="00DC27A0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b/>
                <w:i/>
                <w:sz w:val="16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Колесников А.В.</w:t>
            </w:r>
            <w:r w:rsidR="00255BC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,</w:t>
            </w:r>
            <w:r w:rsidR="00876C1D" w:rsidRPr="00A60370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ЛИРА СОФТ (Москва)</w:t>
            </w:r>
          </w:p>
        </w:tc>
      </w:tr>
      <w:tr w:rsidR="00DC27A0" w:rsidRPr="00A60370" w14:paraId="2C1E06AF" w14:textId="77777777" w:rsidTr="00B577C0">
        <w:trPr>
          <w:gridAfter w:val="1"/>
          <w:wAfter w:w="32" w:type="dxa"/>
          <w:trHeight w:hRule="exact" w:val="1317"/>
          <w:jc w:val="center"/>
        </w:trPr>
        <w:tc>
          <w:tcPr>
            <w:tcW w:w="993" w:type="dxa"/>
          </w:tcPr>
          <w:p w14:paraId="774DFF8F" w14:textId="4B25B75A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" w:type="dxa"/>
          </w:tcPr>
          <w:p w14:paraId="06520C83" w14:textId="33C7C4B9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</w:tcPr>
          <w:p w14:paraId="14B69EF0" w14:textId="3ED66115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066" w:type="dxa"/>
            <w:vAlign w:val="bottom"/>
          </w:tcPr>
          <w:p w14:paraId="7357EDB1" w14:textId="1C53F883" w:rsidR="00D01D77" w:rsidRPr="00D01D77" w:rsidRDefault="00D01D77" w:rsidP="00D01D77">
            <w:pPr>
              <w:pStyle w:val="a4"/>
              <w:rPr>
                <w:i/>
                <w:iCs/>
                <w:sz w:val="24"/>
                <w:szCs w:val="24"/>
              </w:rPr>
            </w:pPr>
            <w:r w:rsidRPr="00D01D77">
              <w:rPr>
                <w:rFonts w:ascii="Arial" w:eastAsia="Times New Roman" w:hAnsi="Arial" w:cs="Arial"/>
                <w:b/>
                <w:lang w:eastAsia="ru-RU"/>
              </w:rPr>
              <w:t xml:space="preserve">Исследование способов расчета грунтовых оснований в </w:t>
            </w:r>
            <w:r w:rsidRPr="00D01D77">
              <w:rPr>
                <w:rFonts w:ascii="Arial" w:eastAsia="Times New Roman" w:hAnsi="Arial" w:cs="Arial"/>
                <w:b/>
                <w:lang w:eastAsia="ru-RU"/>
              </w:rPr>
              <w:t>ПК</w:t>
            </w:r>
            <w:r w:rsidRPr="00D01D77">
              <w:rPr>
                <w:rFonts w:ascii="Arial" w:eastAsia="Times New Roman" w:hAnsi="Arial" w:cs="Arial"/>
                <w:b/>
                <w:lang w:eastAsia="ru-RU"/>
              </w:rPr>
              <w:t xml:space="preserve"> Лира-</w:t>
            </w:r>
            <w:proofErr w:type="spellStart"/>
            <w:r w:rsidRPr="00D01D77">
              <w:rPr>
                <w:rFonts w:ascii="Arial" w:eastAsia="Times New Roman" w:hAnsi="Arial" w:cs="Arial"/>
                <w:b/>
                <w:lang w:eastAsia="ru-RU"/>
              </w:rPr>
              <w:t>Сапр</w:t>
            </w:r>
            <w:proofErr w:type="spellEnd"/>
            <w:r w:rsidRPr="00D01D77">
              <w:rPr>
                <w:rFonts w:ascii="Arial" w:eastAsia="Times New Roman" w:hAnsi="Arial" w:cs="Arial"/>
                <w:b/>
                <w:lang w:eastAsia="ru-RU"/>
              </w:rPr>
              <w:t xml:space="preserve">, </w:t>
            </w:r>
            <w:proofErr w:type="spellStart"/>
            <w:r w:rsidRPr="00D01D77">
              <w:rPr>
                <w:rFonts w:ascii="Arial" w:eastAsia="Times New Roman" w:hAnsi="Arial" w:cs="Arial"/>
                <w:b/>
                <w:lang w:eastAsia="ru-RU"/>
              </w:rPr>
              <w:t>Scad</w:t>
            </w:r>
            <w:proofErr w:type="spellEnd"/>
            <w:r w:rsidRPr="00D01D77">
              <w:rPr>
                <w:rFonts w:ascii="Arial" w:eastAsia="Times New Roman" w:hAnsi="Arial" w:cs="Arial"/>
                <w:b/>
                <w:lang w:eastAsia="ru-RU"/>
              </w:rPr>
              <w:t xml:space="preserve"> Office, Лира-Софт. Разработка математических моделей грунтовых оснований.</w:t>
            </w:r>
            <w:r w:rsidRPr="00D01D77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D01D77">
              <w:rPr>
                <w:rFonts w:ascii="Arial" w:eastAsia="Times New Roman" w:hAnsi="Arial" w:cs="Arial"/>
                <w:b/>
                <w:lang w:eastAsia="ru-RU"/>
              </w:rPr>
              <w:br/>
            </w:r>
            <w:r>
              <w:t xml:space="preserve">                                                 </w:t>
            </w:r>
            <w:r w:rsidRPr="00D01D77">
              <w:rPr>
                <w:i/>
                <w:iCs/>
                <w:sz w:val="24"/>
                <w:szCs w:val="24"/>
              </w:rPr>
              <w:t>Кораблев Д</w:t>
            </w:r>
            <w:r w:rsidRPr="00D01D77">
              <w:rPr>
                <w:i/>
                <w:iCs/>
                <w:sz w:val="24"/>
                <w:szCs w:val="24"/>
              </w:rPr>
              <w:t xml:space="preserve">.С. </w:t>
            </w:r>
            <w:proofErr w:type="spellStart"/>
            <w:r w:rsidRPr="00D01D77">
              <w:rPr>
                <w:i/>
                <w:iCs/>
                <w:sz w:val="24"/>
                <w:szCs w:val="24"/>
              </w:rPr>
              <w:t>Геоеконструкция</w:t>
            </w:r>
            <w:proofErr w:type="spellEnd"/>
            <w:r w:rsidRPr="00D01D77">
              <w:rPr>
                <w:i/>
                <w:iCs/>
                <w:sz w:val="24"/>
                <w:szCs w:val="24"/>
              </w:rPr>
              <w:t xml:space="preserve"> (Санкт-Петербург)</w:t>
            </w:r>
          </w:p>
          <w:p w14:paraId="3D1226EE" w14:textId="4924888E" w:rsidR="00D01D77" w:rsidRPr="00D01D77" w:rsidRDefault="00D01D77" w:rsidP="00D01D77">
            <w:pPr>
              <w:pStyle w:val="a4"/>
              <w:rPr>
                <w:i/>
                <w:iCs/>
                <w:sz w:val="24"/>
                <w:szCs w:val="24"/>
              </w:rPr>
            </w:pPr>
            <w:r w:rsidRPr="00D01D77">
              <w:rPr>
                <w:i/>
                <w:iCs/>
                <w:sz w:val="24"/>
                <w:szCs w:val="24"/>
              </w:rPr>
              <w:t xml:space="preserve">                              </w:t>
            </w:r>
            <w:r w:rsidR="00B577C0">
              <w:rPr>
                <w:i/>
                <w:iCs/>
                <w:sz w:val="24"/>
                <w:szCs w:val="24"/>
              </w:rPr>
              <w:t xml:space="preserve"> </w:t>
            </w:r>
            <w:r w:rsidRPr="00D01D77">
              <w:rPr>
                <w:i/>
                <w:iCs/>
                <w:sz w:val="24"/>
                <w:szCs w:val="24"/>
              </w:rPr>
              <w:t xml:space="preserve">         </w:t>
            </w:r>
            <w:proofErr w:type="spellStart"/>
            <w:r w:rsidRPr="00D01D77">
              <w:rPr>
                <w:i/>
                <w:iCs/>
                <w:sz w:val="24"/>
                <w:szCs w:val="24"/>
              </w:rPr>
              <w:t>П</w:t>
            </w:r>
            <w:r w:rsidRPr="00D01D77">
              <w:rPr>
                <w:i/>
                <w:iCs/>
                <w:sz w:val="24"/>
                <w:szCs w:val="24"/>
              </w:rPr>
              <w:t>аскачева</w:t>
            </w:r>
            <w:proofErr w:type="spellEnd"/>
            <w:r w:rsidRPr="00D01D77">
              <w:rPr>
                <w:i/>
                <w:iCs/>
                <w:sz w:val="24"/>
                <w:szCs w:val="24"/>
              </w:rPr>
              <w:t xml:space="preserve"> </w:t>
            </w:r>
            <w:proofErr w:type="gramStart"/>
            <w:r w:rsidRPr="00D01D77">
              <w:rPr>
                <w:i/>
                <w:iCs/>
                <w:sz w:val="24"/>
                <w:szCs w:val="24"/>
              </w:rPr>
              <w:t>Д</w:t>
            </w:r>
            <w:r w:rsidRPr="00D01D77">
              <w:rPr>
                <w:i/>
                <w:iCs/>
                <w:sz w:val="24"/>
                <w:szCs w:val="24"/>
              </w:rPr>
              <w:t>.</w:t>
            </w:r>
            <w:r w:rsidRPr="00D01D77">
              <w:rPr>
                <w:i/>
                <w:iCs/>
                <w:sz w:val="24"/>
                <w:szCs w:val="24"/>
              </w:rPr>
              <w:t>А</w:t>
            </w:r>
            <w:r w:rsidRPr="00D01D77">
              <w:rPr>
                <w:i/>
                <w:iCs/>
                <w:sz w:val="24"/>
                <w:szCs w:val="24"/>
              </w:rPr>
              <w:t>.</w:t>
            </w:r>
            <w:r w:rsidRPr="00D01D77">
              <w:rPr>
                <w:i/>
                <w:iCs/>
                <w:sz w:val="24"/>
                <w:szCs w:val="24"/>
              </w:rPr>
              <w:t xml:space="preserve"> </w:t>
            </w:r>
            <w:r w:rsidRPr="00D01D77">
              <w:rPr>
                <w:i/>
                <w:iCs/>
                <w:sz w:val="24"/>
                <w:szCs w:val="24"/>
              </w:rPr>
              <w:t xml:space="preserve"> </w:t>
            </w:r>
            <w:r w:rsidRPr="00D01D77">
              <w:rPr>
                <w:i/>
                <w:iCs/>
                <w:sz w:val="24"/>
                <w:szCs w:val="24"/>
              </w:rPr>
              <w:t>.</w:t>
            </w:r>
            <w:proofErr w:type="gramEnd"/>
            <w:r w:rsidRPr="00D01D77">
              <w:rPr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D01D77">
              <w:rPr>
                <w:i/>
                <w:iCs/>
                <w:sz w:val="24"/>
                <w:szCs w:val="24"/>
              </w:rPr>
              <w:t>Геоеконструкция</w:t>
            </w:r>
            <w:proofErr w:type="spellEnd"/>
            <w:r w:rsidRPr="00D01D77">
              <w:rPr>
                <w:i/>
                <w:iCs/>
                <w:sz w:val="24"/>
                <w:szCs w:val="24"/>
              </w:rPr>
              <w:t xml:space="preserve"> (Санкт-Петербург)</w:t>
            </w:r>
          </w:p>
          <w:p w14:paraId="7C6C5D9C" w14:textId="77777777" w:rsidR="00D01D77" w:rsidRDefault="00D01D77" w:rsidP="00D01D77">
            <w:pPr>
              <w:jc w:val="right"/>
              <w:rPr>
                <w:rFonts w:ascii="Aptos" w:hAnsi="Aptos" w:cs="Aptos"/>
              </w:rPr>
            </w:pPr>
            <w:r>
              <w:t> </w:t>
            </w:r>
          </w:p>
          <w:p w14:paraId="6450321D" w14:textId="77777777" w:rsidR="00D01D77" w:rsidRDefault="00D01D77" w:rsidP="00D01D77">
            <w:r>
              <w:t>-- </w:t>
            </w:r>
          </w:p>
          <w:p w14:paraId="3CFC0A25" w14:textId="2B5F3325" w:rsidR="00DC27A0" w:rsidRDefault="00DC27A0" w:rsidP="00EA49F8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</w:tc>
      </w:tr>
      <w:tr w:rsidR="00DC27A0" w:rsidRPr="00A60370" w14:paraId="393D8D86" w14:textId="77777777" w:rsidTr="00EA49F8">
        <w:trPr>
          <w:gridAfter w:val="1"/>
          <w:wAfter w:w="32" w:type="dxa"/>
          <w:trHeight w:hRule="exact" w:val="301"/>
          <w:jc w:val="center"/>
        </w:trPr>
        <w:tc>
          <w:tcPr>
            <w:tcW w:w="993" w:type="dxa"/>
          </w:tcPr>
          <w:p w14:paraId="2B4CA530" w14:textId="77777777" w:rsidR="00DC27A0" w:rsidRPr="00DC27A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3669F516" w14:textId="77777777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14:paraId="19EC0DE2" w14:textId="77777777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</w:tcPr>
          <w:p w14:paraId="0FDD561F" w14:textId="4483338D" w:rsidR="00DC27A0" w:rsidRPr="00DC27A0" w:rsidRDefault="00D365C0" w:rsidP="00B577C0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 xml:space="preserve"> </w:t>
            </w:r>
          </w:p>
        </w:tc>
      </w:tr>
      <w:tr w:rsidR="00DC27A0" w:rsidRPr="00A60370" w14:paraId="0A1E0099" w14:textId="77777777" w:rsidTr="005849BB">
        <w:trPr>
          <w:gridAfter w:val="1"/>
          <w:wAfter w:w="32" w:type="dxa"/>
          <w:trHeight w:hRule="exact" w:val="737"/>
          <w:jc w:val="center"/>
        </w:trPr>
        <w:tc>
          <w:tcPr>
            <w:tcW w:w="993" w:type="dxa"/>
          </w:tcPr>
          <w:p w14:paraId="59DF9E3D" w14:textId="133F1B66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2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</w:tcPr>
          <w:p w14:paraId="72C65E74" w14:textId="1997EE91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</w:tcPr>
          <w:p w14:paraId="3F226F3E" w14:textId="7479AEB6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66" w:type="dxa"/>
            <w:vAlign w:val="bottom"/>
          </w:tcPr>
          <w:p w14:paraId="271274F7" w14:textId="051F5C49" w:rsidR="00DC27A0" w:rsidRDefault="00DC27A0" w:rsidP="00EA49F8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 w:rsidRPr="00BC044F">
              <w:rPr>
                <w:rFonts w:ascii="Arial" w:eastAsia="Times New Roman" w:hAnsi="Arial" w:cs="Arial"/>
                <w:b/>
                <w:lang w:eastAsia="ru-RU"/>
              </w:rPr>
              <w:t xml:space="preserve">О новых функциональных возможностях CAE </w:t>
            </w:r>
            <w:proofErr w:type="spellStart"/>
            <w:r w:rsidRPr="00BC044F">
              <w:rPr>
                <w:rFonts w:ascii="Arial" w:eastAsia="Times New Roman" w:hAnsi="Arial" w:cs="Arial"/>
                <w:b/>
                <w:lang w:eastAsia="ru-RU"/>
              </w:rPr>
              <w:t>Fidesys</w:t>
            </w:r>
            <w:proofErr w:type="spellEnd"/>
            <w:r w:rsidRPr="00BC044F">
              <w:rPr>
                <w:rFonts w:ascii="Arial" w:eastAsia="Times New Roman" w:hAnsi="Arial" w:cs="Arial"/>
                <w:b/>
                <w:lang w:eastAsia="ru-RU"/>
              </w:rPr>
              <w:t xml:space="preserve"> в задачах строительной отрасли: нелинейные оболочки, ускорение расчетов и другие новинки</w:t>
            </w:r>
          </w:p>
        </w:tc>
      </w:tr>
      <w:tr w:rsidR="00DC27A0" w:rsidRPr="00A60370" w14:paraId="28067E61" w14:textId="77777777" w:rsidTr="00EA2C24">
        <w:trPr>
          <w:gridAfter w:val="1"/>
          <w:wAfter w:w="32" w:type="dxa"/>
          <w:trHeight w:hRule="exact" w:val="267"/>
          <w:jc w:val="center"/>
        </w:trPr>
        <w:tc>
          <w:tcPr>
            <w:tcW w:w="993" w:type="dxa"/>
          </w:tcPr>
          <w:p w14:paraId="493D34F0" w14:textId="77777777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4C24BB8B" w14:textId="77777777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14:paraId="383BB3F7" w14:textId="77777777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</w:tcPr>
          <w:p w14:paraId="6E87FB9D" w14:textId="67188D26" w:rsidR="00DC27A0" w:rsidRDefault="00DC27A0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  <w:r w:rsidRPr="009C1C4E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В</w:t>
            </w:r>
            <w:r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е</w:t>
            </w:r>
            <w:r w:rsidRPr="009C1C4E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ршинин А.В., ООО «</w:t>
            </w:r>
            <w:proofErr w:type="spellStart"/>
            <w:r w:rsidRPr="009C1C4E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Фидесис</w:t>
            </w:r>
            <w:proofErr w:type="spellEnd"/>
            <w:r w:rsidRPr="009C1C4E"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  <w:t>» (Москва)</w:t>
            </w:r>
          </w:p>
          <w:p w14:paraId="531C6F11" w14:textId="77777777" w:rsidR="00DC27A0" w:rsidRDefault="00DC27A0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  <w:p w14:paraId="4782F1F9" w14:textId="77777777" w:rsidR="00DC27A0" w:rsidRDefault="00DC27A0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  <w:p w14:paraId="0E35BCB3" w14:textId="77777777" w:rsidR="00DC27A0" w:rsidRDefault="00DC27A0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  <w:p w14:paraId="6573D6DB" w14:textId="526FF70A" w:rsidR="00DC27A0" w:rsidRDefault="00DC27A0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0" w:line="240" w:lineRule="auto"/>
              <w:ind w:left="142"/>
              <w:jc w:val="right"/>
              <w:outlineLvl w:val="0"/>
              <w:rPr>
                <w:rFonts w:ascii="Arial" w:eastAsia="Times New Roman" w:hAnsi="Arial" w:cs="Arial"/>
                <w:i/>
                <w:iCs/>
                <w:szCs w:val="24"/>
                <w:lang w:eastAsia="ru-RU"/>
              </w:rPr>
            </w:pPr>
          </w:p>
        </w:tc>
      </w:tr>
      <w:tr w:rsidR="00DC27A0" w:rsidRPr="00A60370" w14:paraId="4012AE8D" w14:textId="77777777" w:rsidTr="00EA2C24">
        <w:trPr>
          <w:trHeight w:hRule="exact" w:val="510"/>
          <w:jc w:val="center"/>
        </w:trPr>
        <w:tc>
          <w:tcPr>
            <w:tcW w:w="10206" w:type="dxa"/>
            <w:gridSpan w:val="5"/>
            <w:vAlign w:val="center"/>
          </w:tcPr>
          <w:p w14:paraId="020CCC9F" w14:textId="432B71F2" w:rsidR="00DC27A0" w:rsidRPr="00A60370" w:rsidRDefault="00DC27A0" w:rsidP="00261827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 xml:space="preserve">СЕКЦИЯ </w:t>
            </w:r>
            <w:bookmarkStart w:id="0" w:name="_Hlk196746623"/>
            <w:r w:rsidRPr="00A6037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"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Технологический раздел проектирования и трубопроводные системы</w:t>
            </w:r>
            <w:r w:rsidRPr="00A6037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u w:val="single"/>
                <w:lang w:eastAsia="ru-RU"/>
              </w:rPr>
              <w:t>"</w:t>
            </w:r>
            <w:bookmarkEnd w:id="0"/>
          </w:p>
        </w:tc>
      </w:tr>
      <w:tr w:rsidR="00DC27A0" w:rsidRPr="00A60370" w14:paraId="6243B8C7" w14:textId="77777777" w:rsidTr="005849BB">
        <w:trPr>
          <w:gridAfter w:val="1"/>
          <w:wAfter w:w="32" w:type="dxa"/>
          <w:trHeight w:hRule="exact" w:val="510"/>
          <w:jc w:val="center"/>
        </w:trPr>
        <w:tc>
          <w:tcPr>
            <w:tcW w:w="993" w:type="dxa"/>
          </w:tcPr>
          <w:p w14:paraId="27BF394F" w14:textId="77777777" w:rsidR="00DC27A0" w:rsidRPr="002825FF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825F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284" w:type="dxa"/>
          </w:tcPr>
          <w:p w14:paraId="6E064D42" w14:textId="77777777" w:rsidR="00DC27A0" w:rsidRPr="00A60370" w:rsidRDefault="00DC27A0" w:rsidP="00584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</w:tcPr>
          <w:p w14:paraId="02CEDAB6" w14:textId="4C0C3FFE" w:rsidR="00DC27A0" w:rsidRPr="00A60370" w:rsidRDefault="00DC27A0" w:rsidP="00EA2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val="en-US" w:eastAsia="ru-RU"/>
              </w:rPr>
              <w:t>1</w:t>
            </w:r>
            <w:r w:rsidRPr="00A60370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1.</w:t>
            </w: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66" w:type="dxa"/>
            <w:vAlign w:val="bottom"/>
          </w:tcPr>
          <w:p w14:paraId="65A41197" w14:textId="037591D3" w:rsidR="00DC27A0" w:rsidRPr="00A60370" w:rsidRDefault="00DC27A0" w:rsidP="0026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Программные продукты </w:t>
            </w:r>
            <w:r w:rsidRPr="00A6037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от НТП Трубопровод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: </w:t>
            </w:r>
            <w:r w:rsidRPr="00110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текуще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е</w:t>
            </w:r>
            <w:r w:rsidRPr="00110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положени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е</w:t>
            </w:r>
            <w:r w:rsidRPr="00110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, нов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ый функционал</w:t>
            </w:r>
            <w:r w:rsidR="00255BC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,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</w:t>
            </w:r>
            <w:r w:rsidRPr="001102E3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перспектив</w:t>
            </w:r>
            <w:r>
              <w:rPr>
                <w:rFonts w:ascii="Arial" w:eastAsia="Times New Roman" w:hAnsi="Arial" w:cs="Arial"/>
                <w:b/>
                <w:color w:val="000000"/>
                <w:lang w:eastAsia="ru-RU"/>
              </w:rPr>
              <w:t>ы</w:t>
            </w:r>
          </w:p>
        </w:tc>
      </w:tr>
      <w:tr w:rsidR="00DC27A0" w:rsidRPr="00A60370" w14:paraId="2D348377" w14:textId="77777777" w:rsidTr="00EA49F8">
        <w:trPr>
          <w:gridAfter w:val="1"/>
          <w:wAfter w:w="32" w:type="dxa"/>
          <w:trHeight w:hRule="exact" w:val="510"/>
          <w:jc w:val="center"/>
        </w:trPr>
        <w:tc>
          <w:tcPr>
            <w:tcW w:w="993" w:type="dxa"/>
          </w:tcPr>
          <w:p w14:paraId="5B148BD9" w14:textId="77777777" w:rsidR="00DC27A0" w:rsidRPr="002825FF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3E45F0B4" w14:textId="77777777" w:rsidR="00DC27A0" w:rsidRPr="00A60370" w:rsidRDefault="00DC27A0" w:rsidP="0026182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14:paraId="1C30004F" w14:textId="77777777" w:rsidR="00DC27A0" w:rsidRPr="00A60370" w:rsidRDefault="00DC27A0" w:rsidP="0026182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</w:tcPr>
          <w:p w14:paraId="1B2FFD9E" w14:textId="31C83351" w:rsidR="00DC27A0" w:rsidRDefault="00DC27A0" w:rsidP="00261827">
            <w:pPr>
              <w:spacing w:after="0" w:line="240" w:lineRule="auto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Тимошкин </w:t>
            </w:r>
            <w:r w:rsidRPr="0006047A">
              <w:rPr>
                <w:rFonts w:ascii="Arial" w:eastAsia="Times New Roman" w:hAnsi="Arial" w:cs="Arial"/>
                <w:i/>
                <w:lang w:eastAsia="ru-RU"/>
              </w:rPr>
              <w:t>А</w:t>
            </w:r>
            <w:r>
              <w:rPr>
                <w:rFonts w:ascii="Arial" w:eastAsia="Times New Roman" w:hAnsi="Arial" w:cs="Arial"/>
                <w:i/>
                <w:lang w:eastAsia="ru-RU"/>
              </w:rPr>
              <w:t>.И.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, </w:t>
            </w:r>
            <w:proofErr w:type="spellStart"/>
            <w:r w:rsidRPr="00A60370">
              <w:rPr>
                <w:rFonts w:ascii="Arial" w:eastAsia="Times New Roman" w:hAnsi="Arial" w:cs="Arial"/>
                <w:i/>
                <w:lang w:eastAsia="ru-RU"/>
              </w:rPr>
              <w:t>Корельштейн</w:t>
            </w:r>
            <w:proofErr w:type="spellEnd"/>
            <w:r>
              <w:t xml:space="preserve"> </w:t>
            </w:r>
            <w:r w:rsidRPr="0006047A">
              <w:rPr>
                <w:rFonts w:ascii="Arial" w:eastAsia="Times New Roman" w:hAnsi="Arial" w:cs="Arial"/>
                <w:i/>
                <w:lang w:eastAsia="ru-RU"/>
              </w:rPr>
              <w:t>Л</w:t>
            </w:r>
            <w:r>
              <w:rPr>
                <w:rFonts w:ascii="Arial" w:eastAsia="Times New Roman" w:hAnsi="Arial" w:cs="Arial"/>
                <w:i/>
                <w:lang w:eastAsia="ru-RU"/>
              </w:rPr>
              <w:t>.Б.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>,</w:t>
            </w:r>
            <w:r>
              <w:rPr>
                <w:rFonts w:ascii="Arial" w:eastAsia="Times New Roman" w:hAnsi="Arial" w:cs="Arial"/>
                <w:i/>
                <w:lang w:eastAsia="ru-RU"/>
              </w:rPr>
              <w:t xml:space="preserve"> Диденко </w:t>
            </w:r>
            <w:r w:rsidRPr="0006047A">
              <w:rPr>
                <w:rFonts w:ascii="Arial" w:eastAsia="Times New Roman" w:hAnsi="Arial" w:cs="Arial"/>
                <w:i/>
                <w:lang w:eastAsia="ru-RU"/>
              </w:rPr>
              <w:t>А</w:t>
            </w:r>
            <w:r>
              <w:rPr>
                <w:rFonts w:ascii="Arial" w:eastAsia="Times New Roman" w:hAnsi="Arial" w:cs="Arial"/>
                <w:i/>
                <w:lang w:eastAsia="ru-RU"/>
              </w:rPr>
              <w:t>.В.,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 НТП «Трубопровод» (Москва)</w:t>
            </w:r>
          </w:p>
          <w:p w14:paraId="7888A525" w14:textId="5C79808C" w:rsidR="00DC27A0" w:rsidRPr="00726E01" w:rsidRDefault="00DC27A0" w:rsidP="0026182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</w:tr>
      <w:tr w:rsidR="00DC27A0" w:rsidRPr="00A60370" w14:paraId="62F26FEC" w14:textId="77777777" w:rsidTr="005849BB">
        <w:trPr>
          <w:gridAfter w:val="1"/>
          <w:wAfter w:w="32" w:type="dxa"/>
          <w:trHeight w:hRule="exact" w:val="510"/>
          <w:jc w:val="center"/>
        </w:trPr>
        <w:tc>
          <w:tcPr>
            <w:tcW w:w="993" w:type="dxa"/>
          </w:tcPr>
          <w:p w14:paraId="77A03D64" w14:textId="77777777" w:rsidR="00DC27A0" w:rsidRPr="002825FF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825F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284" w:type="dxa"/>
          </w:tcPr>
          <w:p w14:paraId="596013D9" w14:textId="77777777" w:rsidR="00DC27A0" w:rsidRPr="00EA2C24" w:rsidRDefault="00DC27A0" w:rsidP="005849B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A2C24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</w:tcPr>
          <w:p w14:paraId="55E642AC" w14:textId="57C939B3" w:rsidR="00DC27A0" w:rsidRPr="00EA2C24" w:rsidRDefault="00DC27A0" w:rsidP="00EA2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EA2C24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11.40</w:t>
            </w:r>
          </w:p>
        </w:tc>
        <w:tc>
          <w:tcPr>
            <w:tcW w:w="8066" w:type="dxa"/>
            <w:vAlign w:val="bottom"/>
          </w:tcPr>
          <w:p w14:paraId="6564B14B" w14:textId="550DDD83" w:rsidR="00DC27A0" w:rsidRPr="00A60370" w:rsidRDefault="00DC27A0" w:rsidP="002E15C2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6957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Развитие технологии </w:t>
            </w:r>
            <w:proofErr w:type="spellStart"/>
            <w:r w:rsidRPr="006957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>PlantLinker</w:t>
            </w:r>
            <w:proofErr w:type="spellEnd"/>
            <w:r w:rsidRPr="00695795">
              <w:rPr>
                <w:rFonts w:ascii="Arial" w:eastAsia="Times New Roman" w:hAnsi="Arial" w:cs="Arial"/>
                <w:b/>
                <w:color w:val="000000"/>
                <w:lang w:eastAsia="ru-RU"/>
              </w:rPr>
              <w:t xml:space="preserve"> в 2026-2027. Ключевые обновления и планы</w:t>
            </w:r>
          </w:p>
        </w:tc>
      </w:tr>
      <w:tr w:rsidR="00DC27A0" w:rsidRPr="00A60370" w14:paraId="45541097" w14:textId="77777777" w:rsidTr="00EA49F8">
        <w:trPr>
          <w:gridAfter w:val="1"/>
          <w:wAfter w:w="32" w:type="dxa"/>
          <w:trHeight w:hRule="exact" w:val="288"/>
          <w:jc w:val="center"/>
        </w:trPr>
        <w:tc>
          <w:tcPr>
            <w:tcW w:w="993" w:type="dxa"/>
          </w:tcPr>
          <w:p w14:paraId="09BC9D3C" w14:textId="77777777" w:rsidR="00DC27A0" w:rsidRPr="002825FF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23E8BAE0" w14:textId="77777777" w:rsidR="00DC27A0" w:rsidRPr="00A60370" w:rsidRDefault="00DC27A0" w:rsidP="0026182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14:paraId="3255E011" w14:textId="77777777" w:rsidR="00DC27A0" w:rsidRPr="00A60370" w:rsidRDefault="00DC27A0" w:rsidP="0026182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</w:tcPr>
          <w:p w14:paraId="2381CAF6" w14:textId="49AE4997" w:rsidR="00DC27A0" w:rsidRPr="00A60370" w:rsidRDefault="00DC27A0" w:rsidP="002618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>Порфирьев Д.Е.,</w:t>
            </w:r>
            <w:r w:rsidRPr="00C3739E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eastAsia="ru-RU"/>
              </w:rPr>
              <w:t xml:space="preserve">Бюро </w:t>
            </w:r>
            <w:r>
              <w:rPr>
                <w:rFonts w:ascii="Arial" w:eastAsia="Times New Roman" w:hAnsi="Arial" w:cs="Arial"/>
                <w:i/>
                <w:lang w:val="en-US" w:eastAsia="ru-RU"/>
              </w:rPr>
              <w:t>ESG</w:t>
            </w:r>
            <w:r>
              <w:rPr>
                <w:rFonts w:ascii="Arial" w:eastAsia="Times New Roman" w:hAnsi="Arial" w:cs="Arial"/>
                <w:i/>
                <w:lang w:eastAsia="ru-RU"/>
              </w:rPr>
              <w:t xml:space="preserve"> (</w:t>
            </w:r>
            <w:r>
              <w:rPr>
                <w:rFonts w:ascii="Arial" w:eastAsia="Times New Roman" w:hAnsi="Arial" w:cs="Arial"/>
                <w:i/>
                <w:lang w:val="en-US" w:eastAsia="ru-RU"/>
              </w:rPr>
              <w:t>C</w:t>
            </w:r>
            <w:r w:rsidRPr="00695795">
              <w:rPr>
                <w:rFonts w:ascii="Arial" w:eastAsia="Times New Roman" w:hAnsi="Arial" w:cs="Arial"/>
                <w:i/>
                <w:lang w:eastAsia="ru-RU"/>
              </w:rPr>
              <w:t>.-</w:t>
            </w:r>
            <w:r>
              <w:rPr>
                <w:rFonts w:ascii="Arial" w:eastAsia="Times New Roman" w:hAnsi="Arial" w:cs="Arial"/>
                <w:i/>
                <w:lang w:eastAsia="ru-RU"/>
              </w:rPr>
              <w:t>Петербург</w:t>
            </w:r>
            <w:r w:rsidRPr="005849BB">
              <w:rPr>
                <w:rFonts w:ascii="Arial" w:eastAsia="Times New Roman" w:hAnsi="Arial" w:cs="Arial"/>
                <w:bCs/>
                <w:color w:val="000000"/>
                <w:lang w:eastAsia="ru-RU"/>
              </w:rPr>
              <w:t>)</w:t>
            </w:r>
          </w:p>
        </w:tc>
      </w:tr>
      <w:tr w:rsidR="00DC27A0" w:rsidRPr="00A60370" w14:paraId="65B01110" w14:textId="77777777" w:rsidTr="005849BB">
        <w:trPr>
          <w:gridAfter w:val="1"/>
          <w:wAfter w:w="32" w:type="dxa"/>
          <w:trHeight w:hRule="exact" w:val="397"/>
          <w:jc w:val="center"/>
        </w:trPr>
        <w:tc>
          <w:tcPr>
            <w:tcW w:w="993" w:type="dxa"/>
            <w:vAlign w:val="bottom"/>
          </w:tcPr>
          <w:p w14:paraId="34B37845" w14:textId="324A6375" w:rsidR="00DC27A0" w:rsidRPr="002825FF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2825F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11.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4</w:t>
            </w:r>
            <w:r w:rsidRPr="002825FF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  <w:vAlign w:val="bottom"/>
          </w:tcPr>
          <w:p w14:paraId="6419BCEA" w14:textId="77777777" w:rsidR="00DC27A0" w:rsidRPr="00A60370" w:rsidRDefault="00DC27A0" w:rsidP="0026182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  <w:vAlign w:val="bottom"/>
          </w:tcPr>
          <w:p w14:paraId="4A7152A5" w14:textId="77777777" w:rsidR="00DC27A0" w:rsidRPr="00A60370" w:rsidRDefault="00DC27A0" w:rsidP="00EA4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12.</w:t>
            </w:r>
            <w:r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66" w:type="dxa"/>
            <w:vAlign w:val="bottom"/>
          </w:tcPr>
          <w:p w14:paraId="572947B0" w14:textId="3D074929" w:rsidR="00DC27A0" w:rsidRPr="00A60370" w:rsidRDefault="00DC27A0" w:rsidP="005849B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 w:rsidRPr="00EA49F8">
              <w:rPr>
                <w:rFonts w:ascii="Arial" w:eastAsia="Times New Roman" w:hAnsi="Arial" w:cs="Arial"/>
                <w:b/>
                <w:color w:val="000000"/>
                <w:lang w:eastAsia="ru-RU"/>
              </w:rPr>
              <w:t>Расчеты систем ВК на основе цифровой модели здания.</w:t>
            </w:r>
          </w:p>
        </w:tc>
      </w:tr>
      <w:tr w:rsidR="00DC27A0" w:rsidRPr="00A60370" w14:paraId="6C9761E4" w14:textId="77777777" w:rsidTr="00EA49F8">
        <w:trPr>
          <w:gridAfter w:val="1"/>
          <w:wAfter w:w="32" w:type="dxa"/>
          <w:trHeight w:hRule="exact" w:val="284"/>
          <w:jc w:val="center"/>
        </w:trPr>
        <w:tc>
          <w:tcPr>
            <w:tcW w:w="993" w:type="dxa"/>
          </w:tcPr>
          <w:p w14:paraId="2E8B82C2" w14:textId="77777777" w:rsidR="00DC27A0" w:rsidRPr="002825FF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39240E30" w14:textId="77777777" w:rsidR="00DC27A0" w:rsidRPr="00A60370" w:rsidRDefault="00DC27A0" w:rsidP="0026182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14:paraId="37412CBE" w14:textId="77777777" w:rsidR="00DC27A0" w:rsidRPr="00A60370" w:rsidRDefault="00DC27A0" w:rsidP="0026182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66" w:type="dxa"/>
          </w:tcPr>
          <w:p w14:paraId="5A5E3EAD" w14:textId="3E49FCD9" w:rsidR="00DC27A0" w:rsidRPr="00A60370" w:rsidRDefault="00DC27A0" w:rsidP="002618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i/>
                <w:lang w:eastAsia="ru-RU"/>
              </w:rPr>
              <w:t>Криницкий Е.В.</w:t>
            </w:r>
            <w:r w:rsidR="00255BC0">
              <w:rPr>
                <w:rFonts w:ascii="Arial" w:eastAsia="Times New Roman" w:hAnsi="Arial" w:cs="Arial"/>
                <w:i/>
                <w:lang w:eastAsia="ru-RU"/>
              </w:rPr>
              <w:t>,</w:t>
            </w:r>
            <w:r w:rsidRPr="00C3739E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i/>
                <w:lang w:eastAsia="ru-RU"/>
              </w:rPr>
              <w:t>Вентсофт</w:t>
            </w:r>
            <w:proofErr w:type="spellEnd"/>
            <w:r>
              <w:rPr>
                <w:rFonts w:ascii="Arial" w:eastAsia="Times New Roman" w:hAnsi="Arial" w:cs="Arial"/>
                <w:i/>
                <w:lang w:eastAsia="ru-RU"/>
              </w:rPr>
              <w:t xml:space="preserve"> (Москва</w:t>
            </w:r>
            <w:r w:rsidRPr="00726E01">
              <w:rPr>
                <w:rFonts w:ascii="Arial" w:eastAsia="Times New Roman" w:hAnsi="Arial" w:cs="Arial"/>
                <w:b/>
                <w:color w:val="000000"/>
                <w:lang w:eastAsia="ru-RU"/>
              </w:rPr>
              <w:t>)</w:t>
            </w:r>
          </w:p>
        </w:tc>
      </w:tr>
      <w:tr w:rsidR="00DC27A0" w:rsidRPr="00A60370" w14:paraId="3A0EB0FD" w14:textId="77777777" w:rsidTr="00EA49F8">
        <w:trPr>
          <w:gridAfter w:val="1"/>
          <w:wAfter w:w="32" w:type="dxa"/>
          <w:trHeight w:hRule="exact" w:val="737"/>
          <w:jc w:val="center"/>
        </w:trPr>
        <w:tc>
          <w:tcPr>
            <w:tcW w:w="993" w:type="dxa"/>
          </w:tcPr>
          <w:p w14:paraId="1DBA8558" w14:textId="70BE7F14" w:rsidR="00DC27A0" w:rsidRPr="00EA2C24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A2C24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284" w:type="dxa"/>
          </w:tcPr>
          <w:p w14:paraId="179A3C9D" w14:textId="77777777" w:rsidR="00DC27A0" w:rsidRPr="00EA2C24" w:rsidRDefault="00DC27A0" w:rsidP="00F754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A2C24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</w:tcPr>
          <w:p w14:paraId="13141CFE" w14:textId="77777777" w:rsidR="00DC27A0" w:rsidRPr="00EA2C24" w:rsidRDefault="00DC27A0" w:rsidP="00EA2C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</w:pPr>
            <w:r w:rsidRPr="00EA2C24">
              <w:rPr>
                <w:rFonts w:ascii="Arial" w:eastAsia="Times New Roman" w:hAnsi="Arial" w:cs="Arial"/>
                <w:b/>
                <w:iCs/>
                <w:color w:val="000000"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8066" w:type="dxa"/>
            <w:vAlign w:val="bottom"/>
          </w:tcPr>
          <w:p w14:paraId="3E9D77EE" w14:textId="70557B87" w:rsidR="00DC27A0" w:rsidRPr="00A60370" w:rsidRDefault="00DC27A0" w:rsidP="00261827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Новая версия АСПО-ГАЗ-ПРОФИЛИ. Гидравлические расчеты газовых сетей. Анализ использования ПК в структурных подразделениях Газпром межрегионгаз</w:t>
            </w:r>
          </w:p>
        </w:tc>
      </w:tr>
      <w:tr w:rsidR="00DC27A0" w:rsidRPr="00A60370" w14:paraId="0089B02A" w14:textId="77777777" w:rsidTr="00EA49F8">
        <w:trPr>
          <w:gridAfter w:val="1"/>
          <w:wAfter w:w="32" w:type="dxa"/>
          <w:trHeight w:hRule="exact" w:val="284"/>
          <w:jc w:val="center"/>
        </w:trPr>
        <w:tc>
          <w:tcPr>
            <w:tcW w:w="993" w:type="dxa"/>
          </w:tcPr>
          <w:p w14:paraId="60A8B758" w14:textId="77777777" w:rsidR="00DC27A0" w:rsidRPr="002825FF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</w:tcPr>
          <w:p w14:paraId="438E9837" w14:textId="77777777" w:rsidR="00DC27A0" w:rsidRPr="00A60370" w:rsidRDefault="00DC27A0" w:rsidP="00261827">
            <w:pPr>
              <w:spacing w:before="80"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831" w:type="dxa"/>
          </w:tcPr>
          <w:p w14:paraId="50724960" w14:textId="77777777" w:rsidR="00DC27A0" w:rsidRPr="00A60370" w:rsidRDefault="00DC27A0" w:rsidP="00261827">
            <w:pPr>
              <w:spacing w:before="120"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</w:p>
        </w:tc>
        <w:tc>
          <w:tcPr>
            <w:tcW w:w="8066" w:type="dxa"/>
          </w:tcPr>
          <w:p w14:paraId="4B75C815" w14:textId="1F59E5AA" w:rsidR="00DC27A0" w:rsidRPr="00A60370" w:rsidRDefault="00DC27A0" w:rsidP="0026182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color w:val="000000"/>
                <w:lang w:eastAsia="ru-RU"/>
              </w:rPr>
            </w:pPr>
            <w:proofErr w:type="spellStart"/>
            <w:r w:rsidRPr="00A60370">
              <w:rPr>
                <w:rFonts w:ascii="Arial" w:eastAsia="Times New Roman" w:hAnsi="Arial" w:cs="Arial"/>
                <w:i/>
                <w:lang w:eastAsia="ru-RU"/>
              </w:rPr>
              <w:t>Пахадня</w:t>
            </w:r>
            <w:proofErr w:type="spellEnd"/>
            <w:r w:rsidRPr="00A60370">
              <w:rPr>
                <w:rFonts w:ascii="Arial" w:eastAsia="Times New Roman" w:hAnsi="Arial" w:cs="Arial"/>
                <w:i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i/>
                <w:lang w:eastAsia="ru-RU"/>
              </w:rPr>
              <w:t>А.В.</w:t>
            </w:r>
            <w:r w:rsidRPr="00A60370">
              <w:rPr>
                <w:rFonts w:ascii="Arial" w:eastAsia="Times New Roman" w:hAnsi="Arial" w:cs="Arial"/>
                <w:i/>
                <w:lang w:eastAsia="ru-RU"/>
              </w:rPr>
              <w:t>, АСПО (С.-Петербург)</w:t>
            </w:r>
          </w:p>
        </w:tc>
      </w:tr>
      <w:tr w:rsidR="00DC27A0" w:rsidRPr="00A60370" w14:paraId="75C3B984" w14:textId="77777777" w:rsidTr="005849BB">
        <w:trPr>
          <w:gridAfter w:val="1"/>
          <w:wAfter w:w="32" w:type="dxa"/>
          <w:trHeight w:hRule="exact" w:val="510"/>
          <w:jc w:val="center"/>
        </w:trPr>
        <w:tc>
          <w:tcPr>
            <w:tcW w:w="993" w:type="dxa"/>
          </w:tcPr>
          <w:p w14:paraId="3D37E944" w14:textId="77777777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13.00</w:t>
            </w:r>
          </w:p>
        </w:tc>
        <w:tc>
          <w:tcPr>
            <w:tcW w:w="284" w:type="dxa"/>
          </w:tcPr>
          <w:p w14:paraId="24FC9D6A" w14:textId="77777777" w:rsidR="00DC27A0" w:rsidRPr="00A60370" w:rsidRDefault="00DC27A0" w:rsidP="005849BB">
            <w:pPr>
              <w:spacing w:after="0" w:line="240" w:lineRule="auto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</w:tcPr>
          <w:p w14:paraId="0A2FA3EF" w14:textId="77777777" w:rsidR="00DC27A0" w:rsidRPr="00A60370" w:rsidRDefault="00DC27A0" w:rsidP="00EA49F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8066" w:type="dxa"/>
            <w:vAlign w:val="bottom"/>
          </w:tcPr>
          <w:p w14:paraId="60B0B2AE" w14:textId="44D3118F" w:rsidR="00DC27A0" w:rsidRPr="00A60370" w:rsidRDefault="00DC27A0" w:rsidP="00261827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color w:val="000000"/>
                <w:lang w:eastAsia="ru-RU"/>
              </w:rPr>
              <w:t>Демонстрация программ и индивидуальные консультации специалистов</w:t>
            </w:r>
          </w:p>
        </w:tc>
      </w:tr>
      <w:tr w:rsidR="00DC27A0" w:rsidRPr="00A60370" w14:paraId="4D2404EF" w14:textId="77777777" w:rsidTr="00EA2C24">
        <w:trPr>
          <w:trHeight w:hRule="exact" w:val="510"/>
          <w:jc w:val="center"/>
        </w:trPr>
        <w:tc>
          <w:tcPr>
            <w:tcW w:w="10206" w:type="dxa"/>
            <w:gridSpan w:val="5"/>
            <w:shd w:val="clear" w:color="auto" w:fill="D9D9D9"/>
            <w:vAlign w:val="center"/>
          </w:tcPr>
          <w:p w14:paraId="70B0E3E7" w14:textId="6153B698" w:rsidR="00DC27A0" w:rsidRPr="00A60370" w:rsidRDefault="00DC27A0" w:rsidP="00261827">
            <w:pPr>
              <w:spacing w:before="120" w:after="60" w:line="240" w:lineRule="auto"/>
              <w:jc w:val="center"/>
              <w:rPr>
                <w:rFonts w:ascii="Arial" w:eastAsia="Times New Roman" w:hAnsi="Arial" w:cs="Arial"/>
                <w:iCs/>
                <w:sz w:val="28"/>
                <w:szCs w:val="28"/>
                <w:u w:val="single"/>
                <w:lang w:eastAsia="ru-RU"/>
              </w:rPr>
            </w:pPr>
            <w:r>
              <w:rPr>
                <w:rFonts w:ascii="Arial" w:eastAsia="Times New Roman" w:hAnsi="Arial" w:cs="Arial"/>
                <w:iCs/>
                <w:sz w:val="28"/>
                <w:szCs w:val="28"/>
                <w:u w:val="single"/>
                <w:lang w:eastAsia="ru-RU"/>
              </w:rPr>
              <w:t xml:space="preserve">28 </w:t>
            </w:r>
            <w:r w:rsidRPr="00A60370">
              <w:rPr>
                <w:rFonts w:ascii="Arial" w:eastAsia="Times New Roman" w:hAnsi="Arial" w:cs="Arial"/>
                <w:iCs/>
                <w:sz w:val="28"/>
                <w:szCs w:val="28"/>
                <w:u w:val="single"/>
                <w:lang w:eastAsia="ru-RU"/>
              </w:rPr>
              <w:t>мая, четверг</w:t>
            </w:r>
          </w:p>
        </w:tc>
      </w:tr>
      <w:tr w:rsidR="00DC27A0" w:rsidRPr="00A60370" w14:paraId="5C7B8CB3" w14:textId="77777777" w:rsidTr="00EA2C24">
        <w:trPr>
          <w:trHeight w:hRule="exact" w:val="510"/>
          <w:jc w:val="center"/>
        </w:trPr>
        <w:tc>
          <w:tcPr>
            <w:tcW w:w="10206" w:type="dxa"/>
            <w:gridSpan w:val="5"/>
            <w:vAlign w:val="center"/>
          </w:tcPr>
          <w:p w14:paraId="79DE33F1" w14:textId="77777777" w:rsidR="00DC27A0" w:rsidRPr="00A60370" w:rsidRDefault="00DC27A0" w:rsidP="00261827">
            <w:pPr>
              <w:keepNext/>
              <w:tabs>
                <w:tab w:val="num" w:pos="425"/>
              </w:tabs>
              <w:suppressAutoHyphens/>
              <w:autoSpaceDE w:val="0"/>
              <w:spacing w:after="60" w:line="240" w:lineRule="auto"/>
              <w:ind w:left="142"/>
              <w:jc w:val="center"/>
              <w:outlineLvl w:val="0"/>
              <w:rPr>
                <w:rFonts w:ascii="Arial" w:eastAsia="Times New Roman" w:hAnsi="Arial" w:cs="Arial"/>
                <w:i/>
                <w:lang w:eastAsia="ru-RU"/>
              </w:rPr>
            </w:pPr>
            <w:r w:rsidRPr="00A60370">
              <w:rPr>
                <w:rFonts w:ascii="Arial" w:eastAsia="Times New Roman" w:hAnsi="Arial" w:cs="Arial"/>
                <w:i/>
                <w:lang w:eastAsia="ru-RU"/>
              </w:rPr>
              <w:t>Место проведения: помещение ЗАО «АСПО», Загородный пр., д. 28</w:t>
            </w:r>
          </w:p>
        </w:tc>
      </w:tr>
      <w:tr w:rsidR="00DC27A0" w:rsidRPr="00A60370" w14:paraId="0A070174" w14:textId="77777777" w:rsidTr="00F754F7">
        <w:trPr>
          <w:trHeight w:hRule="exact" w:val="794"/>
          <w:jc w:val="center"/>
        </w:trPr>
        <w:tc>
          <w:tcPr>
            <w:tcW w:w="993" w:type="dxa"/>
          </w:tcPr>
          <w:p w14:paraId="0AD19B74" w14:textId="5D459A3F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10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84" w:type="dxa"/>
          </w:tcPr>
          <w:p w14:paraId="26455E40" w14:textId="77777777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</w:tcPr>
          <w:p w14:paraId="4E3D7E10" w14:textId="00294152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12.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98" w:type="dxa"/>
            <w:gridSpan w:val="2"/>
          </w:tcPr>
          <w:p w14:paraId="281A0A39" w14:textId="0F9425B7" w:rsidR="00DC27A0" w:rsidRPr="00A60370" w:rsidRDefault="00DC27A0" w:rsidP="0026182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lang w:eastAsia="ru-RU"/>
              </w:rPr>
              <w:t xml:space="preserve">Дискуссионный круглый стол </w:t>
            </w:r>
            <w:r w:rsidRPr="00A60370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>"1</w:t>
            </w:r>
            <w:r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>2</w:t>
            </w:r>
            <w:r w:rsidRPr="00A60370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 xml:space="preserve">0 минут про </w:t>
            </w:r>
            <w:r w:rsidRPr="00A60370">
              <w:rPr>
                <w:rFonts w:ascii="Arial" w:eastAsia="Times New Roman" w:hAnsi="Arial" w:cs="Arial"/>
                <w:b/>
                <w:lang w:eastAsia="ru-RU"/>
              </w:rPr>
              <w:t xml:space="preserve">BIM/TIM </w:t>
            </w:r>
            <w:r>
              <w:rPr>
                <w:rFonts w:ascii="Arial" w:eastAsia="Times New Roman" w:hAnsi="Arial" w:cs="Arial"/>
                <w:b/>
                <w:lang w:eastAsia="ru-RU"/>
              </w:rPr>
              <w:t>и экспертизу</w:t>
            </w:r>
            <w:r w:rsidRPr="00A60370">
              <w:rPr>
                <w:rFonts w:ascii="Arial" w:eastAsia="Times New Roman" w:hAnsi="Arial" w:cs="Arial"/>
                <w:b/>
                <w:iCs/>
                <w:szCs w:val="24"/>
                <w:lang w:eastAsia="ru-RU"/>
              </w:rPr>
              <w:t>"</w:t>
            </w:r>
            <w:r w:rsidRPr="00A60370">
              <w:rPr>
                <w:rFonts w:ascii="Arial" w:eastAsia="Times New Roman" w:hAnsi="Arial" w:cs="Arial"/>
                <w:b/>
                <w:lang w:eastAsia="ru-RU"/>
              </w:rPr>
              <w:t xml:space="preserve"> </w:t>
            </w:r>
            <w:r w:rsidRPr="00A60370">
              <w:rPr>
                <w:rFonts w:ascii="Arial" w:eastAsia="Times New Roman" w:hAnsi="Arial" w:cs="Arial"/>
                <w:lang w:eastAsia="ru-RU"/>
              </w:rPr>
              <w:t>(Выступления компаний-разработчиков</w:t>
            </w:r>
            <w:r w:rsidR="007D042D">
              <w:rPr>
                <w:rFonts w:ascii="Arial" w:eastAsia="Times New Roman" w:hAnsi="Arial" w:cs="Arial"/>
                <w:lang w:eastAsia="ru-RU"/>
              </w:rPr>
              <w:t>,</w:t>
            </w:r>
            <w:r w:rsidRPr="00A60370">
              <w:rPr>
                <w:rFonts w:ascii="Arial" w:eastAsia="Times New Roman" w:hAnsi="Arial" w:cs="Arial"/>
                <w:lang w:eastAsia="ru-RU"/>
              </w:rPr>
              <w:t xml:space="preserve"> участников семинара и компаний-пользователей программного обеспечения)</w:t>
            </w:r>
          </w:p>
        </w:tc>
      </w:tr>
      <w:tr w:rsidR="00DC27A0" w:rsidRPr="00A60370" w14:paraId="12AA0EFB" w14:textId="77777777" w:rsidTr="00F754F7">
        <w:trPr>
          <w:trHeight w:hRule="exact" w:val="794"/>
          <w:jc w:val="center"/>
        </w:trPr>
        <w:tc>
          <w:tcPr>
            <w:tcW w:w="993" w:type="dxa"/>
          </w:tcPr>
          <w:p w14:paraId="49CF8353" w14:textId="50C13790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3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284" w:type="dxa"/>
          </w:tcPr>
          <w:p w14:paraId="38EDEC3B" w14:textId="77777777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31" w:type="dxa"/>
          </w:tcPr>
          <w:p w14:paraId="1A8C6E8D" w14:textId="2A2C23D9" w:rsidR="00DC27A0" w:rsidRPr="00A60370" w:rsidRDefault="00DC27A0" w:rsidP="002618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16</w:t>
            </w:r>
            <w:r w:rsidRPr="00A60370"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Arial" w:eastAsia="Times New Roman" w:hAnsi="Arial" w:cs="Arial"/>
                <w:b/>
                <w:i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8098" w:type="dxa"/>
            <w:gridSpan w:val="2"/>
            <w:shd w:val="clear" w:color="auto" w:fill="FFFFFF" w:themeFill="background1"/>
          </w:tcPr>
          <w:p w14:paraId="5E8281E4" w14:textId="77777777" w:rsidR="00F754F7" w:rsidRDefault="00DC27A0" w:rsidP="00382D2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</w:pPr>
            <w:r w:rsidRPr="002825FF">
              <w:rPr>
                <w:rFonts w:ascii="Arial" w:eastAsia="Times New Roman" w:hAnsi="Arial" w:cs="Arial"/>
                <w:b/>
                <w:lang w:eastAsia="ru-RU"/>
              </w:rPr>
              <w:t xml:space="preserve">Теплоходная </w:t>
            </w:r>
            <w:r w:rsidRPr="002825FF"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 xml:space="preserve">экскурсионная программа «Острова Невской Дельты» с кандидатом искусствоведения Тимофеем </w:t>
            </w:r>
            <w:proofErr w:type="spellStart"/>
            <w:r w:rsidRPr="002825FF"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>Животовским</w:t>
            </w:r>
            <w:proofErr w:type="spellEnd"/>
            <w:r w:rsidRPr="002825FF"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 xml:space="preserve"> </w:t>
            </w:r>
          </w:p>
          <w:p w14:paraId="1879C5E8" w14:textId="15970AB5" w:rsidR="00DC27A0" w:rsidRPr="00AC36D0" w:rsidRDefault="00DC27A0" w:rsidP="00382D2F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color w:val="002060"/>
                <w:sz w:val="24"/>
                <w:szCs w:val="24"/>
                <w:lang w:eastAsia="ru-RU"/>
              </w:rPr>
            </w:pPr>
            <w:r w:rsidRPr="002825FF"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>(наб.</w:t>
            </w:r>
            <w:r w:rsidR="00F754F7"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 xml:space="preserve"> </w:t>
            </w:r>
            <w:r w:rsidRPr="002825FF"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>р.</w:t>
            </w:r>
            <w:r w:rsidR="00F754F7"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 xml:space="preserve"> </w:t>
            </w:r>
            <w:r w:rsidRPr="002825FF"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 xml:space="preserve">Фонтанки, </w:t>
            </w:r>
            <w:r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>43</w:t>
            </w:r>
            <w:r w:rsidRPr="002825FF">
              <w:rPr>
                <w:rFonts w:ascii="Arial" w:eastAsia="Times New Roman" w:hAnsi="Arial" w:cs="Arial"/>
                <w:b/>
                <w:shd w:val="clear" w:color="auto" w:fill="FFFFFF"/>
                <w:lang w:eastAsia="ru-RU"/>
              </w:rPr>
              <w:t>)</w:t>
            </w:r>
          </w:p>
        </w:tc>
      </w:tr>
    </w:tbl>
    <w:p w14:paraId="195EFC1F" w14:textId="77777777" w:rsidR="00536BED" w:rsidRDefault="00536BED" w:rsidP="00261827"/>
    <w:sectPr w:rsidR="00536BED" w:rsidSect="00122B36">
      <w:type w:val="continuous"/>
      <w:pgSz w:w="11906" w:h="16838" w:code="9"/>
      <w:pgMar w:top="425" w:right="851" w:bottom="454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"/>
      <w:lvlJc w:val="left"/>
      <w:pPr>
        <w:tabs>
          <w:tab w:val="num" w:pos="283"/>
        </w:tabs>
        <w:ind w:left="283" w:hanging="283"/>
      </w:pPr>
      <w:rPr>
        <w:rFonts w:ascii="Symbol" w:hAnsi="Symbol" w:cs="Times New Roman"/>
      </w:rPr>
    </w:lvl>
  </w:abstractNum>
  <w:num w:numId="1" w16cid:durableId="2013606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70"/>
    <w:rsid w:val="000059C6"/>
    <w:rsid w:val="000270E7"/>
    <w:rsid w:val="00046370"/>
    <w:rsid w:val="00051FEB"/>
    <w:rsid w:val="000564F3"/>
    <w:rsid w:val="0006047A"/>
    <w:rsid w:val="00061198"/>
    <w:rsid w:val="00076163"/>
    <w:rsid w:val="00084926"/>
    <w:rsid w:val="00086C1B"/>
    <w:rsid w:val="000A5CE3"/>
    <w:rsid w:val="000C234F"/>
    <w:rsid w:val="000F4DC7"/>
    <w:rsid w:val="00104760"/>
    <w:rsid w:val="001102E3"/>
    <w:rsid w:val="00113A6B"/>
    <w:rsid w:val="00122B36"/>
    <w:rsid w:val="001240FA"/>
    <w:rsid w:val="0013038A"/>
    <w:rsid w:val="001372B8"/>
    <w:rsid w:val="00146A65"/>
    <w:rsid w:val="00191680"/>
    <w:rsid w:val="001C4BF6"/>
    <w:rsid w:val="001D02CA"/>
    <w:rsid w:val="001D2AB2"/>
    <w:rsid w:val="001E5A1C"/>
    <w:rsid w:val="00201082"/>
    <w:rsid w:val="00202E71"/>
    <w:rsid w:val="00214A47"/>
    <w:rsid w:val="00232DF9"/>
    <w:rsid w:val="00241BA0"/>
    <w:rsid w:val="002526F9"/>
    <w:rsid w:val="00254943"/>
    <w:rsid w:val="00255BC0"/>
    <w:rsid w:val="00261827"/>
    <w:rsid w:val="002775C6"/>
    <w:rsid w:val="002825FF"/>
    <w:rsid w:val="00295035"/>
    <w:rsid w:val="002A11B3"/>
    <w:rsid w:val="002C2469"/>
    <w:rsid w:val="002C45A5"/>
    <w:rsid w:val="002D3789"/>
    <w:rsid w:val="002E15C2"/>
    <w:rsid w:val="002F58DA"/>
    <w:rsid w:val="0034360D"/>
    <w:rsid w:val="0036661A"/>
    <w:rsid w:val="00382D2F"/>
    <w:rsid w:val="0039063C"/>
    <w:rsid w:val="00390BB6"/>
    <w:rsid w:val="003A146B"/>
    <w:rsid w:val="003C43C9"/>
    <w:rsid w:val="003D3C46"/>
    <w:rsid w:val="003D40A1"/>
    <w:rsid w:val="003F1D4A"/>
    <w:rsid w:val="00415E52"/>
    <w:rsid w:val="00416533"/>
    <w:rsid w:val="00433B13"/>
    <w:rsid w:val="00460A05"/>
    <w:rsid w:val="00466209"/>
    <w:rsid w:val="0047011E"/>
    <w:rsid w:val="004854B4"/>
    <w:rsid w:val="004A1716"/>
    <w:rsid w:val="004A6C0F"/>
    <w:rsid w:val="004B4C76"/>
    <w:rsid w:val="004E5A15"/>
    <w:rsid w:val="00527D41"/>
    <w:rsid w:val="005362CF"/>
    <w:rsid w:val="00536BED"/>
    <w:rsid w:val="005414C8"/>
    <w:rsid w:val="005461E4"/>
    <w:rsid w:val="005716C3"/>
    <w:rsid w:val="00580700"/>
    <w:rsid w:val="005849BB"/>
    <w:rsid w:val="00586BF9"/>
    <w:rsid w:val="005A4BC4"/>
    <w:rsid w:val="005D1CB1"/>
    <w:rsid w:val="005D2374"/>
    <w:rsid w:val="005D5AE9"/>
    <w:rsid w:val="005E47EB"/>
    <w:rsid w:val="005F55AD"/>
    <w:rsid w:val="006035CB"/>
    <w:rsid w:val="00621A1D"/>
    <w:rsid w:val="0063320E"/>
    <w:rsid w:val="006358DF"/>
    <w:rsid w:val="00640763"/>
    <w:rsid w:val="00651CF0"/>
    <w:rsid w:val="00662893"/>
    <w:rsid w:val="00673E7C"/>
    <w:rsid w:val="006825D9"/>
    <w:rsid w:val="00684A62"/>
    <w:rsid w:val="00695795"/>
    <w:rsid w:val="006B627C"/>
    <w:rsid w:val="006D4C97"/>
    <w:rsid w:val="006E162F"/>
    <w:rsid w:val="00705435"/>
    <w:rsid w:val="007126D4"/>
    <w:rsid w:val="007218ED"/>
    <w:rsid w:val="00724181"/>
    <w:rsid w:val="00726E01"/>
    <w:rsid w:val="007434F1"/>
    <w:rsid w:val="0076418E"/>
    <w:rsid w:val="007B10A4"/>
    <w:rsid w:val="007D042D"/>
    <w:rsid w:val="007D5DFD"/>
    <w:rsid w:val="007E2068"/>
    <w:rsid w:val="00812F7E"/>
    <w:rsid w:val="00833F90"/>
    <w:rsid w:val="00840C06"/>
    <w:rsid w:val="00876C1D"/>
    <w:rsid w:val="008B2B26"/>
    <w:rsid w:val="008C28F5"/>
    <w:rsid w:val="008E7FC7"/>
    <w:rsid w:val="009329A2"/>
    <w:rsid w:val="00934960"/>
    <w:rsid w:val="00955392"/>
    <w:rsid w:val="00961AA3"/>
    <w:rsid w:val="00980267"/>
    <w:rsid w:val="0098114A"/>
    <w:rsid w:val="009A113B"/>
    <w:rsid w:val="009C1C4E"/>
    <w:rsid w:val="009D1738"/>
    <w:rsid w:val="009D39E6"/>
    <w:rsid w:val="009E1712"/>
    <w:rsid w:val="009F1106"/>
    <w:rsid w:val="00A32CC9"/>
    <w:rsid w:val="00A60370"/>
    <w:rsid w:val="00A6485C"/>
    <w:rsid w:val="00A717C3"/>
    <w:rsid w:val="00A7185F"/>
    <w:rsid w:val="00A74DEA"/>
    <w:rsid w:val="00A902C1"/>
    <w:rsid w:val="00AA5C97"/>
    <w:rsid w:val="00AB4075"/>
    <w:rsid w:val="00AC36D0"/>
    <w:rsid w:val="00AF290A"/>
    <w:rsid w:val="00B12B3D"/>
    <w:rsid w:val="00B17F22"/>
    <w:rsid w:val="00B233D9"/>
    <w:rsid w:val="00B277E0"/>
    <w:rsid w:val="00B577C0"/>
    <w:rsid w:val="00BA200D"/>
    <w:rsid w:val="00BB09AA"/>
    <w:rsid w:val="00BC044F"/>
    <w:rsid w:val="00BC2BE9"/>
    <w:rsid w:val="00BC6813"/>
    <w:rsid w:val="00BC7808"/>
    <w:rsid w:val="00BF58E5"/>
    <w:rsid w:val="00C17F41"/>
    <w:rsid w:val="00C3739E"/>
    <w:rsid w:val="00C50524"/>
    <w:rsid w:val="00C57364"/>
    <w:rsid w:val="00C9073A"/>
    <w:rsid w:val="00C908B1"/>
    <w:rsid w:val="00C9458A"/>
    <w:rsid w:val="00C976E3"/>
    <w:rsid w:val="00CD468B"/>
    <w:rsid w:val="00D01D77"/>
    <w:rsid w:val="00D03C70"/>
    <w:rsid w:val="00D210F0"/>
    <w:rsid w:val="00D33E28"/>
    <w:rsid w:val="00D35BDD"/>
    <w:rsid w:val="00D365C0"/>
    <w:rsid w:val="00D43B1B"/>
    <w:rsid w:val="00D445DC"/>
    <w:rsid w:val="00D44EFA"/>
    <w:rsid w:val="00D5057B"/>
    <w:rsid w:val="00D929BF"/>
    <w:rsid w:val="00DA1242"/>
    <w:rsid w:val="00DA13F2"/>
    <w:rsid w:val="00DB46F8"/>
    <w:rsid w:val="00DC27A0"/>
    <w:rsid w:val="00DC433E"/>
    <w:rsid w:val="00DC6F57"/>
    <w:rsid w:val="00E06CEF"/>
    <w:rsid w:val="00E31621"/>
    <w:rsid w:val="00E34E98"/>
    <w:rsid w:val="00E35F94"/>
    <w:rsid w:val="00E5279A"/>
    <w:rsid w:val="00E84F38"/>
    <w:rsid w:val="00E874C6"/>
    <w:rsid w:val="00EA2C24"/>
    <w:rsid w:val="00EA49F8"/>
    <w:rsid w:val="00EB0E3A"/>
    <w:rsid w:val="00EB40AC"/>
    <w:rsid w:val="00EE6356"/>
    <w:rsid w:val="00EF43C4"/>
    <w:rsid w:val="00EF447A"/>
    <w:rsid w:val="00F11123"/>
    <w:rsid w:val="00F14337"/>
    <w:rsid w:val="00F2045D"/>
    <w:rsid w:val="00F22210"/>
    <w:rsid w:val="00F3050F"/>
    <w:rsid w:val="00F40D93"/>
    <w:rsid w:val="00F47B33"/>
    <w:rsid w:val="00F60170"/>
    <w:rsid w:val="00F754F7"/>
    <w:rsid w:val="00F85A5C"/>
    <w:rsid w:val="00F85C5F"/>
    <w:rsid w:val="00F967C6"/>
    <w:rsid w:val="00FB00DD"/>
    <w:rsid w:val="00FB3C4C"/>
    <w:rsid w:val="00FB7791"/>
    <w:rsid w:val="00FD5F03"/>
    <w:rsid w:val="00FE25BA"/>
    <w:rsid w:val="00FF4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038A7B9"/>
  <w15:docId w15:val="{AF5353CD-743E-4F6F-989C-3EBFF3EB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Спис. 2"/>
    <w:basedOn w:val="a"/>
    <w:rsid w:val="00A60370"/>
    <w:pPr>
      <w:numPr>
        <w:numId w:val="1"/>
      </w:numPr>
      <w:suppressAutoHyphens/>
      <w:autoSpaceDE w:val="0"/>
      <w:spacing w:after="0" w:line="180" w:lineRule="exact"/>
      <w:ind w:right="85"/>
      <w:jc w:val="both"/>
    </w:pPr>
    <w:rPr>
      <w:rFonts w:ascii="Arial" w:eastAsia="Times New Roman" w:hAnsi="Arial" w:cs="Arial"/>
      <w:b/>
      <w:bCs/>
      <w:i/>
      <w:iCs/>
      <w:sz w:val="16"/>
      <w:szCs w:val="16"/>
      <w:lang w:eastAsia="ar-SA"/>
    </w:rPr>
  </w:style>
  <w:style w:type="paragraph" w:styleId="a3">
    <w:name w:val="List Paragraph"/>
    <w:basedOn w:val="a"/>
    <w:uiPriority w:val="34"/>
    <w:qFormat/>
    <w:rsid w:val="004B4C76"/>
    <w:pPr>
      <w:ind w:left="720"/>
    </w:pPr>
    <w:rPr>
      <w:rFonts w:ascii="Calibri" w:hAnsi="Calibri" w:cs="Calibri"/>
    </w:rPr>
  </w:style>
  <w:style w:type="paragraph" w:styleId="a4">
    <w:name w:val="No Spacing"/>
    <w:uiPriority w:val="1"/>
    <w:qFormat/>
    <w:rsid w:val="00695795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D01D7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484</TotalTime>
  <Pages>2</Pages>
  <Words>692</Words>
  <Characters>3947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</dc:creator>
  <cp:lastModifiedBy>Jab</cp:lastModifiedBy>
  <cp:revision>25</cp:revision>
  <cp:lastPrinted>2026-04-24T06:59:00Z</cp:lastPrinted>
  <dcterms:created xsi:type="dcterms:W3CDTF">2026-04-22T10:05:00Z</dcterms:created>
  <dcterms:modified xsi:type="dcterms:W3CDTF">2026-05-06T10:59:00Z</dcterms:modified>
</cp:coreProperties>
</file>